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7E" w:rsidRPr="009F697E" w:rsidRDefault="009F697E" w:rsidP="009F697E">
      <w:pPr>
        <w:jc w:val="center"/>
        <w:rPr>
          <w:b/>
          <w:bCs/>
          <w:rtl/>
        </w:rPr>
      </w:pPr>
      <w:r w:rsidRPr="009F697E">
        <w:rPr>
          <w:rFonts w:hint="cs"/>
          <w:b/>
          <w:bCs/>
          <w:rtl/>
        </w:rPr>
        <w:t>בחינת שיטות קריאה</w:t>
      </w:r>
    </w:p>
    <w:p w:rsidR="009F697E" w:rsidRDefault="009F697E" w:rsidP="009F697E">
      <w:pPr>
        <w:jc w:val="center"/>
        <w:rPr>
          <w:rtl/>
        </w:rPr>
      </w:pPr>
      <w:r>
        <w:rPr>
          <w:rFonts w:hint="cs"/>
          <w:rtl/>
        </w:rPr>
        <w:t>אתי כהן ובלהה רז</w:t>
      </w:r>
    </w:p>
    <w:p w:rsidR="009F697E" w:rsidRDefault="009F697E" w:rsidP="009F697E">
      <w:pPr>
        <w:jc w:val="center"/>
        <w:rPr>
          <w:rtl/>
        </w:rPr>
      </w:pPr>
      <w:r>
        <w:rPr>
          <w:rFonts w:hint="cs"/>
          <w:rtl/>
        </w:rPr>
        <w:t>המכללה האקדמית לחינוך ע"ש קיי</w:t>
      </w:r>
    </w:p>
    <w:p w:rsidR="00257FE1" w:rsidRPr="009F697E" w:rsidRDefault="00633F07" w:rsidP="009F697E">
      <w:pPr>
        <w:jc w:val="both"/>
        <w:rPr>
          <w:rtl/>
        </w:rPr>
      </w:pPr>
      <w:r w:rsidRPr="009F697E">
        <w:rPr>
          <w:rFonts w:hint="cs"/>
          <w:rtl/>
        </w:rPr>
        <w:t xml:space="preserve">הכלי שלפניכם </w:t>
      </w:r>
      <w:r w:rsidR="009F697E" w:rsidRPr="009F697E">
        <w:rPr>
          <w:rFonts w:hint="cs"/>
          <w:rtl/>
        </w:rPr>
        <w:t xml:space="preserve">יציג שני מחוונים לבדיקת שיטות קריאה האחד מבוסס על </w:t>
      </w:r>
      <w:r w:rsidR="00257FE1" w:rsidRPr="009F697E">
        <w:rPr>
          <w:rFonts w:hint="cs"/>
          <w:rtl/>
        </w:rPr>
        <w:t xml:space="preserve">הפרופיל הגראפי למיון שיטות קריאה לפי מרים </w:t>
      </w:r>
      <w:proofErr w:type="spellStart"/>
      <w:r w:rsidR="00257FE1" w:rsidRPr="009F697E">
        <w:rPr>
          <w:rFonts w:hint="cs"/>
          <w:rtl/>
        </w:rPr>
        <w:t>גיליס</w:t>
      </w:r>
      <w:proofErr w:type="spellEnd"/>
      <w:r w:rsidR="00257FE1" w:rsidRPr="009F697E">
        <w:rPr>
          <w:rFonts w:hint="cs"/>
          <w:rtl/>
        </w:rPr>
        <w:t xml:space="preserve"> 1990</w:t>
      </w:r>
      <w:r w:rsidR="009F697E" w:rsidRPr="009F697E">
        <w:rPr>
          <w:rFonts w:hint="cs"/>
          <w:rtl/>
        </w:rPr>
        <w:t xml:space="preserve"> והשני מבוסס על ה</w:t>
      </w:r>
      <w:r w:rsidR="009F697E">
        <w:rPr>
          <w:rFonts w:hint="cs"/>
          <w:rtl/>
        </w:rPr>
        <w:t>ע</w:t>
      </w:r>
      <w:r w:rsidR="009F697E" w:rsidRPr="009F697E">
        <w:rPr>
          <w:rFonts w:hint="cs"/>
          <w:rtl/>
        </w:rPr>
        <w:t xml:space="preserve">קרונות של הגישה המאוזנת (כהן </w:t>
      </w:r>
      <w:proofErr w:type="spellStart"/>
      <w:r w:rsidR="009F697E" w:rsidRPr="009F697E">
        <w:rPr>
          <w:rFonts w:hint="cs"/>
          <w:rtl/>
        </w:rPr>
        <w:t>ואולשטיין</w:t>
      </w:r>
      <w:proofErr w:type="spellEnd"/>
      <w:r w:rsidR="009F697E" w:rsidRPr="009F697E">
        <w:rPr>
          <w:rFonts w:hint="cs"/>
          <w:rtl/>
        </w:rPr>
        <w:t xml:space="preserve"> 2000)</w:t>
      </w:r>
      <w:r w:rsidR="009F697E">
        <w:rPr>
          <w:rFonts w:hint="cs"/>
          <w:rtl/>
        </w:rPr>
        <w:t>.</w:t>
      </w:r>
    </w:p>
    <w:p w:rsidR="00633F07" w:rsidRDefault="00524328" w:rsidP="007828C5">
      <w:pPr>
        <w:jc w:val="both"/>
        <w:rPr>
          <w:rtl/>
        </w:rPr>
      </w:pPr>
      <w:r w:rsidRPr="00524328">
        <w:rPr>
          <w:rFonts w:hint="cs"/>
          <w:rtl/>
        </w:rPr>
        <w:t xml:space="preserve">המחוון </w:t>
      </w:r>
      <w:r w:rsidR="009F697E">
        <w:rPr>
          <w:rFonts w:hint="cs"/>
          <w:rtl/>
        </w:rPr>
        <w:t xml:space="preserve">הראשון </w:t>
      </w:r>
      <w:r w:rsidRPr="00524328">
        <w:rPr>
          <w:rFonts w:hint="cs"/>
          <w:rtl/>
        </w:rPr>
        <w:t xml:space="preserve">שלפניכם מציג 19 קריטריונים לבחינת שיטות קריאה על פי </w:t>
      </w:r>
      <w:proofErr w:type="spellStart"/>
      <w:r w:rsidRPr="00524328">
        <w:rPr>
          <w:rFonts w:hint="cs"/>
          <w:rtl/>
        </w:rPr>
        <w:t>גיליס</w:t>
      </w:r>
      <w:proofErr w:type="spellEnd"/>
      <w:r w:rsidRPr="00524328">
        <w:rPr>
          <w:rFonts w:hint="cs"/>
          <w:rtl/>
        </w:rPr>
        <w:t xml:space="preserve"> </w:t>
      </w:r>
      <w:r w:rsidR="00633F07">
        <w:rPr>
          <w:rFonts w:hint="cs"/>
          <w:rtl/>
        </w:rPr>
        <w:t>(</w:t>
      </w:r>
      <w:r w:rsidRPr="00524328">
        <w:rPr>
          <w:rFonts w:hint="cs"/>
          <w:rtl/>
        </w:rPr>
        <w:t>1990</w:t>
      </w:r>
      <w:r w:rsidR="00633F07">
        <w:rPr>
          <w:rFonts w:hint="cs"/>
          <w:rtl/>
        </w:rPr>
        <w:t>)</w:t>
      </w:r>
      <w:r w:rsidRPr="00524328">
        <w:rPr>
          <w:rFonts w:hint="cs"/>
          <w:rtl/>
        </w:rPr>
        <w:t xml:space="preserve">. הסיבה </w:t>
      </w:r>
      <w:r>
        <w:rPr>
          <w:rFonts w:hint="cs"/>
          <w:rtl/>
        </w:rPr>
        <w:t xml:space="preserve">למסמך זה היא </w:t>
      </w:r>
      <w:r w:rsidRPr="00524328">
        <w:rPr>
          <w:rFonts w:hint="cs"/>
          <w:rtl/>
        </w:rPr>
        <w:t xml:space="preserve">שהתעורר צורך לשכתב את הכתוב ולהשמיט פרטים ששייכים לשיטות קריאה שלא נמצאות בשימוש היום. כמו כן ראינו לנכון למיין את הקריטריונים לקבוצות על </w:t>
      </w:r>
      <w:r>
        <w:rPr>
          <w:rFonts w:hint="cs"/>
          <w:rtl/>
        </w:rPr>
        <w:t xml:space="preserve">מנת </w:t>
      </w:r>
      <w:r w:rsidRPr="00524328">
        <w:rPr>
          <w:rFonts w:hint="cs"/>
          <w:rtl/>
        </w:rPr>
        <w:t>להבהיר את הקשר בין הקריטריונים ואת ההבחנות ביניהם.</w:t>
      </w:r>
      <w:r>
        <w:rPr>
          <w:rFonts w:hint="cs"/>
          <w:rtl/>
        </w:rPr>
        <w:t xml:space="preserve"> לפיכך קיבצנו את הקריטריונים לש</w:t>
      </w:r>
      <w:r w:rsidR="00633F07">
        <w:rPr>
          <w:rFonts w:hint="cs"/>
          <w:rtl/>
        </w:rPr>
        <w:t>בע</w:t>
      </w:r>
      <w:r>
        <w:rPr>
          <w:rFonts w:hint="cs"/>
          <w:rtl/>
        </w:rPr>
        <w:t xml:space="preserve"> קבוצות </w:t>
      </w:r>
      <w:r w:rsidR="00633F07">
        <w:rPr>
          <w:rFonts w:hint="cs"/>
          <w:rtl/>
        </w:rPr>
        <w:t>שמוצגות כשאלות הבוחנות את שיטות הקריאה: מהי</w:t>
      </w:r>
      <w:r>
        <w:rPr>
          <w:rFonts w:hint="cs"/>
          <w:rtl/>
        </w:rPr>
        <w:t xml:space="preserve"> נקודת המוצא בלימוד הקריאה</w:t>
      </w:r>
      <w:r w:rsidR="00633F07">
        <w:rPr>
          <w:rFonts w:hint="cs"/>
          <w:rtl/>
        </w:rPr>
        <w:t>?</w:t>
      </w:r>
      <w:r>
        <w:rPr>
          <w:rFonts w:hint="cs"/>
          <w:rtl/>
        </w:rPr>
        <w:t xml:space="preserve">, </w:t>
      </w:r>
      <w:r w:rsidR="00633F07">
        <w:rPr>
          <w:rFonts w:hint="cs"/>
          <w:rtl/>
        </w:rPr>
        <w:t xml:space="preserve">מה מנחה </w:t>
      </w:r>
      <w:r>
        <w:rPr>
          <w:rFonts w:hint="cs"/>
          <w:rtl/>
        </w:rPr>
        <w:t>את בחירת המילים</w:t>
      </w:r>
      <w:r w:rsidR="00633F07">
        <w:rPr>
          <w:rFonts w:hint="cs"/>
          <w:rtl/>
        </w:rPr>
        <w:t>?</w:t>
      </w:r>
      <w:r w:rsidR="007828C5">
        <w:rPr>
          <w:rFonts w:hint="cs"/>
          <w:rtl/>
        </w:rPr>
        <w:t xml:space="preserve"> </w:t>
      </w:r>
      <w:r w:rsidR="00633F07">
        <w:rPr>
          <w:rFonts w:hint="cs"/>
          <w:rtl/>
        </w:rPr>
        <w:t>האם השיטה משלבת את המוכנות לקריאה תוך כדי לימוד הקריאה</w:t>
      </w:r>
      <w:r w:rsidR="007828C5">
        <w:rPr>
          <w:rFonts w:hint="cs"/>
          <w:rtl/>
        </w:rPr>
        <w:t xml:space="preserve">? </w:t>
      </w:r>
      <w:r w:rsidR="00633F07">
        <w:rPr>
          <w:rFonts w:hint="cs"/>
          <w:rtl/>
        </w:rPr>
        <w:t xml:space="preserve">כיצד </w:t>
      </w:r>
      <w:r w:rsidR="00633F07" w:rsidRPr="00633F07">
        <w:rPr>
          <w:rFonts w:hint="cs"/>
          <w:rtl/>
        </w:rPr>
        <w:t xml:space="preserve">מגייסות </w:t>
      </w:r>
      <w:r w:rsidR="00633F07">
        <w:rPr>
          <w:rFonts w:hint="cs"/>
          <w:rtl/>
        </w:rPr>
        <w:t xml:space="preserve">שיטות הקריאה </w:t>
      </w:r>
      <w:r w:rsidR="00633F07" w:rsidRPr="00633F07">
        <w:rPr>
          <w:rFonts w:hint="cs"/>
          <w:rtl/>
        </w:rPr>
        <w:t>את ערוצי הקלט של הקוראים</w:t>
      </w:r>
      <w:r w:rsidR="00633F07">
        <w:rPr>
          <w:rFonts w:hint="cs"/>
          <w:rtl/>
        </w:rPr>
        <w:t>? כיצד שומרים כותבי השיטה על בהירות הכתוב? כיצד משלבים את הוראת הכתיבה? עד כמה מכוונת השיטה להוראה דיפרנציאלית?</w:t>
      </w:r>
    </w:p>
    <w:p w:rsidR="00D83F72" w:rsidRPr="00524328" w:rsidRDefault="00633F07" w:rsidP="00D83F72">
      <w:pPr>
        <w:jc w:val="both"/>
        <w:rPr>
          <w:rtl/>
        </w:rPr>
      </w:pPr>
      <w:r>
        <w:rPr>
          <w:rFonts w:hint="cs"/>
          <w:rtl/>
        </w:rPr>
        <w:t xml:space="preserve">להלן נפרט את הקריטריונים הנכללים בכל קבוצה. בכל קריטריון </w:t>
      </w:r>
      <w:r w:rsidR="007828C5">
        <w:rPr>
          <w:rFonts w:hint="cs"/>
          <w:rtl/>
        </w:rPr>
        <w:t>נציע</w:t>
      </w:r>
      <w:r>
        <w:rPr>
          <w:rFonts w:hint="cs"/>
          <w:rtl/>
        </w:rPr>
        <w:t xml:space="preserve"> מספר דרגות שניתן לבחור באחת מהן על מנת למצב את השיטה ביחס לקריטריון. </w:t>
      </w:r>
      <w:r w:rsidR="007828C5">
        <w:rPr>
          <w:rFonts w:hint="cs"/>
          <w:rtl/>
        </w:rPr>
        <w:t>הדרגות מבוססות על הנעשה בשיטות הקריאה החדשות הנמצאות בשימוש ובאישור משרד החינוך.</w:t>
      </w:r>
      <w:r w:rsidR="00524328">
        <w:rPr>
          <w:rFonts w:hint="cs"/>
          <w:rtl/>
        </w:rPr>
        <w:t xml:space="preserve"> </w:t>
      </w:r>
      <w:r w:rsidR="00D83F72">
        <w:rPr>
          <w:rFonts w:hint="cs"/>
          <w:rtl/>
        </w:rPr>
        <w:t xml:space="preserve">*(מספר הקריטריון הנמצא בסוגריים הוא הקריטריון כפי שהופיע בתיאור של מרים </w:t>
      </w:r>
      <w:proofErr w:type="spellStart"/>
      <w:r w:rsidR="00D83F72">
        <w:rPr>
          <w:rFonts w:hint="cs"/>
          <w:rtl/>
        </w:rPr>
        <w:t>גיליס</w:t>
      </w:r>
      <w:proofErr w:type="spellEnd"/>
      <w:r w:rsidR="00D83F72">
        <w:rPr>
          <w:rFonts w:hint="cs"/>
          <w:rtl/>
        </w:rPr>
        <w:t>).</w:t>
      </w:r>
    </w:p>
    <w:p w:rsidR="007828C5" w:rsidRDefault="007828C5" w:rsidP="007828C5">
      <w:pPr>
        <w:jc w:val="both"/>
        <w:rPr>
          <w:u w:val="single"/>
          <w:rtl/>
        </w:rPr>
      </w:pPr>
    </w:p>
    <w:p w:rsidR="00C76477" w:rsidRPr="007828C5" w:rsidRDefault="001259BC" w:rsidP="007828C5">
      <w:pPr>
        <w:pStyle w:val="a9"/>
        <w:numPr>
          <w:ilvl w:val="0"/>
          <w:numId w:val="2"/>
        </w:numPr>
        <w:jc w:val="both"/>
        <w:rPr>
          <w:u w:val="single"/>
          <w:rtl/>
        </w:rPr>
      </w:pPr>
      <w:r w:rsidRPr="007828C5">
        <w:rPr>
          <w:rFonts w:hint="cs"/>
          <w:u w:val="single"/>
          <w:rtl/>
        </w:rPr>
        <w:t>מהי נקודת המוצא</w:t>
      </w:r>
      <w:r w:rsidR="00524328" w:rsidRPr="007828C5">
        <w:rPr>
          <w:rFonts w:hint="cs"/>
          <w:u w:val="single"/>
          <w:rtl/>
        </w:rPr>
        <w:t xml:space="preserve"> בלימוד הקריאה</w:t>
      </w:r>
      <w:r w:rsidRPr="007828C5">
        <w:rPr>
          <w:rFonts w:hint="cs"/>
          <w:u w:val="single"/>
          <w:rtl/>
        </w:rPr>
        <w:t>?</w:t>
      </w:r>
    </w:p>
    <w:p w:rsidR="00FD680C" w:rsidRDefault="00120317" w:rsidP="00793D28">
      <w:pPr>
        <w:jc w:val="both"/>
        <w:rPr>
          <w:rtl/>
        </w:rPr>
      </w:pPr>
      <w:r>
        <w:rPr>
          <w:rFonts w:hint="cs"/>
          <w:rtl/>
        </w:rPr>
        <w:t xml:space="preserve">א.1 </w:t>
      </w:r>
      <w:r w:rsidR="00FD680C">
        <w:rPr>
          <w:rFonts w:hint="cs"/>
          <w:rtl/>
        </w:rPr>
        <w:t xml:space="preserve">נקודת המוצא של השיטה </w:t>
      </w:r>
      <w:r w:rsidR="00FD680C">
        <w:rPr>
          <w:rtl/>
        </w:rPr>
        <w:t>–</w:t>
      </w:r>
      <w:r w:rsidR="00FD680C">
        <w:rPr>
          <w:rFonts w:hint="cs"/>
          <w:rtl/>
        </w:rPr>
        <w:t xml:space="preserve"> היחידה הלשונית המשמשת נקודת פתיחה ללמידה: </w:t>
      </w:r>
      <w:r w:rsidR="0091629D">
        <w:rPr>
          <w:rFonts w:hint="cs"/>
          <w:rtl/>
        </w:rPr>
        <w:t>תת-הברה</w:t>
      </w:r>
      <w:r w:rsidR="00FD680C">
        <w:rPr>
          <w:rFonts w:hint="cs"/>
          <w:rtl/>
        </w:rPr>
        <w:t>, מילה, סיפור. היום כל השיטות המאושרות על ידי המשרד מתבססות על הגישה הפונטית ומתחילות מאות תנועה או ממילה.  אין שיטה מאושרת שבה היחידה הלשונית הראשונה המרכזית היא סיפור. [ליטף היא השיטה היחידה המתחילה מהברות].</w:t>
      </w:r>
      <w:r w:rsidR="007828C5">
        <w:rPr>
          <w:rFonts w:hint="cs"/>
          <w:b/>
          <w:bCs/>
          <w:i/>
          <w:iCs/>
          <w:u w:val="single"/>
          <w:rtl/>
        </w:rPr>
        <w:t>*</w:t>
      </w:r>
    </w:p>
    <w:p w:rsidR="000438E9" w:rsidRDefault="000438E9" w:rsidP="0091629D">
      <w:pPr>
        <w:pStyle w:val="a9"/>
        <w:numPr>
          <w:ilvl w:val="0"/>
          <w:numId w:val="22"/>
        </w:numPr>
        <w:jc w:val="both"/>
        <w:rPr>
          <w:rtl/>
        </w:rPr>
      </w:pPr>
      <w:r>
        <w:rPr>
          <w:rFonts w:hint="cs"/>
          <w:rtl/>
        </w:rPr>
        <w:t>צירוף: שָׁ</w:t>
      </w:r>
    </w:p>
    <w:p w:rsidR="000438E9" w:rsidRDefault="000438E9" w:rsidP="0091629D">
      <w:pPr>
        <w:pStyle w:val="a9"/>
        <w:numPr>
          <w:ilvl w:val="0"/>
          <w:numId w:val="22"/>
        </w:numPr>
        <w:jc w:val="both"/>
        <w:rPr>
          <w:rtl/>
        </w:rPr>
      </w:pPr>
      <w:r>
        <w:rPr>
          <w:rFonts w:hint="cs"/>
          <w:rtl/>
        </w:rPr>
        <w:t>הברה: שָׁר</w:t>
      </w:r>
    </w:p>
    <w:p w:rsidR="000438E9" w:rsidRDefault="000438E9" w:rsidP="0091629D">
      <w:pPr>
        <w:pStyle w:val="a9"/>
        <w:numPr>
          <w:ilvl w:val="0"/>
          <w:numId w:val="22"/>
        </w:numPr>
        <w:jc w:val="both"/>
        <w:rPr>
          <w:rFonts w:hint="cs"/>
        </w:rPr>
      </w:pPr>
      <w:r>
        <w:rPr>
          <w:rFonts w:hint="cs"/>
          <w:rtl/>
        </w:rPr>
        <w:t>מילה: שָׁלוֹם</w:t>
      </w:r>
    </w:p>
    <w:p w:rsidR="00FD4469" w:rsidRDefault="00FD4469" w:rsidP="0091629D">
      <w:pPr>
        <w:pStyle w:val="a9"/>
        <w:numPr>
          <w:ilvl w:val="0"/>
          <w:numId w:val="22"/>
        </w:numPr>
        <w:jc w:val="both"/>
        <w:rPr>
          <w:rtl/>
        </w:rPr>
      </w:pPr>
      <w:r>
        <w:rPr>
          <w:rFonts w:hint="cs"/>
          <w:rtl/>
        </w:rPr>
        <w:t>סיפור</w:t>
      </w:r>
    </w:p>
    <w:p w:rsidR="000438E9" w:rsidRDefault="00120317" w:rsidP="00793D28">
      <w:pPr>
        <w:jc w:val="both"/>
      </w:pPr>
      <w:r>
        <w:rPr>
          <w:rFonts w:hint="cs"/>
          <w:rtl/>
        </w:rPr>
        <w:t xml:space="preserve">א.2 </w:t>
      </w:r>
      <w:r w:rsidR="001259BC">
        <w:rPr>
          <w:rFonts w:hint="cs"/>
          <w:rtl/>
        </w:rPr>
        <w:t xml:space="preserve">התהליך ההכרתי הראשון/המודגש שנלמד - האם </w:t>
      </w:r>
      <w:r w:rsidR="000438E9">
        <w:rPr>
          <w:rFonts w:hint="cs"/>
          <w:rtl/>
        </w:rPr>
        <w:t xml:space="preserve">הנו </w:t>
      </w:r>
      <w:r w:rsidR="001259BC">
        <w:rPr>
          <w:rFonts w:hint="cs"/>
          <w:rtl/>
        </w:rPr>
        <w:t xml:space="preserve"> סינתטי </w:t>
      </w:r>
      <w:r w:rsidR="001259BC">
        <w:rPr>
          <w:rtl/>
        </w:rPr>
        <w:t>–</w:t>
      </w:r>
      <w:r w:rsidR="001259BC">
        <w:rPr>
          <w:rFonts w:hint="cs"/>
          <w:rtl/>
        </w:rPr>
        <w:t xml:space="preserve"> שב</w:t>
      </w:r>
      <w:r w:rsidR="000438E9">
        <w:rPr>
          <w:rFonts w:hint="cs"/>
          <w:rtl/>
        </w:rPr>
        <w:t>ו</w:t>
      </w:r>
      <w:r w:rsidR="001259BC">
        <w:rPr>
          <w:rFonts w:hint="cs"/>
          <w:rtl/>
        </w:rPr>
        <w:t xml:space="preserve"> התלמיד מרכיב מילה מיחידות קטנות יותר (תת- הברות), או ש</w:t>
      </w:r>
      <w:r w:rsidR="000438E9">
        <w:rPr>
          <w:rFonts w:hint="cs"/>
          <w:rtl/>
        </w:rPr>
        <w:t>הוא</w:t>
      </w:r>
      <w:r w:rsidR="001259BC">
        <w:rPr>
          <w:rFonts w:hint="cs"/>
          <w:rtl/>
        </w:rPr>
        <w:t xml:space="preserve"> אנליטי </w:t>
      </w:r>
      <w:r w:rsidR="001259BC">
        <w:rPr>
          <w:rtl/>
        </w:rPr>
        <w:t>–</w:t>
      </w:r>
      <w:r w:rsidR="001259BC">
        <w:rPr>
          <w:rFonts w:hint="cs"/>
          <w:rtl/>
        </w:rPr>
        <w:t xml:space="preserve"> שב</w:t>
      </w:r>
      <w:r w:rsidR="000438E9">
        <w:rPr>
          <w:rFonts w:hint="cs"/>
          <w:rtl/>
        </w:rPr>
        <w:t>ו</w:t>
      </w:r>
      <w:r w:rsidR="001259BC">
        <w:rPr>
          <w:rFonts w:hint="cs"/>
          <w:rtl/>
        </w:rPr>
        <w:t xml:space="preserve"> התלמיד לומד את תבנית המילה ומפרק אותה למרכיביה.</w:t>
      </w:r>
      <w:r w:rsidR="001259BC" w:rsidRPr="00236231">
        <w:rPr>
          <w:rFonts w:hint="cs"/>
          <w:rtl/>
        </w:rPr>
        <w:t xml:space="preserve"> </w:t>
      </w:r>
    </w:p>
    <w:p w:rsidR="000438E9" w:rsidRDefault="000438E9" w:rsidP="0091629D">
      <w:pPr>
        <w:pStyle w:val="a9"/>
        <w:numPr>
          <w:ilvl w:val="0"/>
          <w:numId w:val="21"/>
        </w:numPr>
        <w:jc w:val="both"/>
        <w:rPr>
          <w:rtl/>
        </w:rPr>
      </w:pPr>
      <w:r>
        <w:rPr>
          <w:rFonts w:hint="cs"/>
          <w:rtl/>
        </w:rPr>
        <w:t>סינתטי מובהק</w:t>
      </w:r>
    </w:p>
    <w:p w:rsidR="000438E9" w:rsidRDefault="000438E9" w:rsidP="0091629D">
      <w:pPr>
        <w:pStyle w:val="a9"/>
        <w:numPr>
          <w:ilvl w:val="0"/>
          <w:numId w:val="21"/>
        </w:numPr>
        <w:jc w:val="both"/>
        <w:rPr>
          <w:rtl/>
        </w:rPr>
      </w:pPr>
      <w:r>
        <w:rPr>
          <w:rFonts w:hint="cs"/>
          <w:rtl/>
        </w:rPr>
        <w:t>סינתטי וגם אנליטי</w:t>
      </w:r>
    </w:p>
    <w:p w:rsidR="000438E9" w:rsidRDefault="000438E9" w:rsidP="0091629D">
      <w:pPr>
        <w:pStyle w:val="a9"/>
        <w:numPr>
          <w:ilvl w:val="0"/>
          <w:numId w:val="21"/>
        </w:numPr>
        <w:jc w:val="both"/>
        <w:rPr>
          <w:rtl/>
        </w:rPr>
      </w:pPr>
      <w:r>
        <w:rPr>
          <w:rFonts w:hint="cs"/>
          <w:rtl/>
        </w:rPr>
        <w:t>אנליטי מובהק</w:t>
      </w:r>
    </w:p>
    <w:p w:rsidR="0091629D" w:rsidRDefault="00120317" w:rsidP="00D83F72">
      <w:pPr>
        <w:spacing w:line="240" w:lineRule="auto"/>
        <w:jc w:val="both"/>
        <w:rPr>
          <w:rtl/>
        </w:rPr>
      </w:pPr>
      <w:r>
        <w:rPr>
          <w:rFonts w:hint="cs"/>
          <w:rtl/>
        </w:rPr>
        <w:t xml:space="preserve">א.3 </w:t>
      </w:r>
      <w:r w:rsidR="001259BC" w:rsidRPr="0054161F">
        <w:rPr>
          <w:rFonts w:hint="cs"/>
          <w:rtl/>
        </w:rPr>
        <w:t xml:space="preserve">גילוי הקריאה </w:t>
      </w:r>
      <w:r w:rsidR="001259BC">
        <w:rPr>
          <w:rtl/>
        </w:rPr>
        <w:t>–</w:t>
      </w:r>
      <w:r w:rsidR="001259BC">
        <w:rPr>
          <w:rFonts w:hint="cs"/>
          <w:rtl/>
        </w:rPr>
        <w:t xml:space="preserve"> בקריטריון זה בוחנים האם יש גילוי עצמי של הקוד האלפביתי בקריאה</w:t>
      </w:r>
      <w:r w:rsidR="000438E9">
        <w:rPr>
          <w:rFonts w:hint="cs"/>
          <w:rtl/>
        </w:rPr>
        <w:t>, ואם כן,</w:t>
      </w:r>
      <w:r w:rsidR="001259BC">
        <w:rPr>
          <w:rFonts w:hint="cs"/>
          <w:rtl/>
        </w:rPr>
        <w:t xml:space="preserve"> באיזה שלב התלמיד מגלה את העיקרון האלפביתי, כלומר מקיש בחשיבה אנלוגית מהו הצליל. </w:t>
      </w:r>
    </w:p>
    <w:p w:rsidR="0091629D" w:rsidRDefault="001259BC" w:rsidP="0091629D">
      <w:pPr>
        <w:pStyle w:val="a9"/>
        <w:numPr>
          <w:ilvl w:val="0"/>
          <w:numId w:val="23"/>
        </w:numPr>
        <w:spacing w:line="240" w:lineRule="auto"/>
        <w:jc w:val="both"/>
        <w:rPr>
          <w:rtl/>
        </w:rPr>
      </w:pPr>
      <w:r>
        <w:rPr>
          <w:rFonts w:hint="cs"/>
          <w:rtl/>
        </w:rPr>
        <w:t>כל הצירופים נלמ</w:t>
      </w:r>
      <w:r w:rsidR="0091629D">
        <w:rPr>
          <w:rFonts w:hint="cs"/>
          <w:rtl/>
        </w:rPr>
        <w:t>דים בהוראה שיטתית גלויה ומפורשת</w:t>
      </w:r>
      <w:r>
        <w:rPr>
          <w:rFonts w:hint="cs"/>
          <w:rtl/>
        </w:rPr>
        <w:t xml:space="preserve"> </w:t>
      </w:r>
    </w:p>
    <w:p w:rsidR="0091629D" w:rsidRDefault="001259BC" w:rsidP="0091629D">
      <w:pPr>
        <w:pStyle w:val="a9"/>
        <w:numPr>
          <w:ilvl w:val="0"/>
          <w:numId w:val="23"/>
        </w:numPr>
        <w:spacing w:line="240" w:lineRule="auto"/>
        <w:jc w:val="both"/>
      </w:pPr>
      <w:r>
        <w:rPr>
          <w:rFonts w:hint="cs"/>
          <w:rtl/>
        </w:rPr>
        <w:t>מלמדים רק כמה צירופים ואת השאר הילד אמור לגלות על ידי הסקה</w:t>
      </w:r>
    </w:p>
    <w:p w:rsidR="0091629D" w:rsidRDefault="0091629D" w:rsidP="0091629D">
      <w:pPr>
        <w:pStyle w:val="a9"/>
        <w:numPr>
          <w:ilvl w:val="0"/>
          <w:numId w:val="23"/>
        </w:numPr>
        <w:spacing w:line="240" w:lineRule="auto"/>
        <w:jc w:val="both"/>
        <w:rPr>
          <w:rtl/>
        </w:rPr>
      </w:pPr>
      <w:r>
        <w:rPr>
          <w:rFonts w:hint="cs"/>
          <w:rtl/>
        </w:rPr>
        <w:t>הוראת הקוד האלפביתי מבוסס על גילוי</w:t>
      </w:r>
      <w:r w:rsidR="001259BC">
        <w:rPr>
          <w:rFonts w:hint="cs"/>
          <w:rtl/>
        </w:rPr>
        <w:t xml:space="preserve"> </w:t>
      </w:r>
    </w:p>
    <w:p w:rsidR="000438E9" w:rsidRDefault="001259BC" w:rsidP="0091629D">
      <w:pPr>
        <w:spacing w:line="240" w:lineRule="auto"/>
        <w:jc w:val="both"/>
        <w:rPr>
          <w:rtl/>
        </w:rPr>
      </w:pPr>
      <w:r>
        <w:rPr>
          <w:rFonts w:hint="cs"/>
          <w:rtl/>
        </w:rPr>
        <w:lastRenderedPageBreak/>
        <w:t xml:space="preserve">הגישה הפסיכו-לשונית דוגלת בגילוי עצמי, מול הגישה הפונטית הדוגלת בלימוד ישיר ומפורש של הקוד ללא גילוי. </w:t>
      </w:r>
      <w:r w:rsidR="00492C9C">
        <w:rPr>
          <w:rFonts w:hint="cs"/>
          <w:rtl/>
        </w:rPr>
        <w:t>כל הצירופים נלמדים באופן שיטתי בהוראה גלויה ומפורשת</w:t>
      </w:r>
      <w:r w:rsidR="0091629D">
        <w:rPr>
          <w:rFonts w:hint="cs"/>
          <w:rtl/>
        </w:rPr>
        <w:t>.</w:t>
      </w:r>
    </w:p>
    <w:p w:rsidR="00E51D13" w:rsidRDefault="00120317" w:rsidP="00793D28">
      <w:pPr>
        <w:spacing w:line="240" w:lineRule="auto"/>
        <w:jc w:val="both"/>
        <w:rPr>
          <w:rtl/>
        </w:rPr>
      </w:pPr>
      <w:r>
        <w:rPr>
          <w:rFonts w:hint="cs"/>
          <w:rtl/>
        </w:rPr>
        <w:t>א.4 מספר הצירופים או המיל</w:t>
      </w:r>
      <w:r w:rsidR="0091629D">
        <w:rPr>
          <w:rFonts w:hint="cs"/>
          <w:rtl/>
        </w:rPr>
        <w:t>י</w:t>
      </w:r>
      <w:r>
        <w:rPr>
          <w:rFonts w:hint="cs"/>
          <w:rtl/>
        </w:rPr>
        <w:t xml:space="preserve">ם שנלמדו עד שלב </w:t>
      </w:r>
      <w:proofErr w:type="spellStart"/>
      <w:r>
        <w:rPr>
          <w:rFonts w:hint="cs"/>
          <w:rtl/>
        </w:rPr>
        <w:t>הסינתיזה</w:t>
      </w:r>
      <w:proofErr w:type="spellEnd"/>
      <w:r>
        <w:rPr>
          <w:rFonts w:hint="cs"/>
          <w:rtl/>
        </w:rPr>
        <w:t xml:space="preserve"> או האנליזה. </w:t>
      </w:r>
      <w:r w:rsidR="00E51D13" w:rsidRPr="00524328">
        <w:rPr>
          <w:rFonts w:hint="cs"/>
          <w:rtl/>
        </w:rPr>
        <w:t xml:space="preserve">בקריטריון זה אנו שואלים מהו מס' המילים הנלמדות עד לאנליזה </w:t>
      </w:r>
      <w:r w:rsidR="00492C9C">
        <w:rPr>
          <w:rFonts w:hint="cs"/>
          <w:rtl/>
        </w:rPr>
        <w:t>א</w:t>
      </w:r>
      <w:r w:rsidR="00E51D13" w:rsidRPr="00524328">
        <w:rPr>
          <w:rFonts w:hint="cs"/>
          <w:rtl/>
        </w:rPr>
        <w:t>ו</w:t>
      </w:r>
      <w:r w:rsidR="00492C9C">
        <w:rPr>
          <w:rFonts w:hint="cs"/>
          <w:rtl/>
        </w:rPr>
        <w:t xml:space="preserve"> מהו </w:t>
      </w:r>
      <w:r w:rsidR="00E51D13" w:rsidRPr="00524328">
        <w:rPr>
          <w:rFonts w:hint="cs"/>
          <w:rtl/>
        </w:rPr>
        <w:t xml:space="preserve">מספר הצלילים הנלמדים עד הסינתזה. חשיבות שאלה זו היא בהיותו השלב בו </w:t>
      </w:r>
      <w:r w:rsidR="00793D28">
        <w:rPr>
          <w:rFonts w:hint="cs"/>
          <w:rtl/>
        </w:rPr>
        <w:t xml:space="preserve">מכניסים את התלמיד לשלב </w:t>
      </w:r>
      <w:r w:rsidR="00E51D13" w:rsidRPr="00524328">
        <w:rPr>
          <w:rFonts w:hint="cs"/>
          <w:rtl/>
        </w:rPr>
        <w:t xml:space="preserve">הפירוק וההרכבה של המילים ולהבנת הקוד האלפביתי. </w:t>
      </w:r>
    </w:p>
    <w:p w:rsidR="00492C9C" w:rsidRDefault="00492C9C" w:rsidP="0091629D">
      <w:pPr>
        <w:pStyle w:val="a9"/>
        <w:numPr>
          <w:ilvl w:val="0"/>
          <w:numId w:val="19"/>
        </w:numPr>
        <w:spacing w:line="240" w:lineRule="auto"/>
        <w:jc w:val="both"/>
        <w:rPr>
          <w:rtl/>
        </w:rPr>
      </w:pPr>
      <w:r>
        <w:rPr>
          <w:rFonts w:hint="cs"/>
          <w:rtl/>
        </w:rPr>
        <w:t>פחות מחמישה צירופים או מחמש מילים</w:t>
      </w:r>
    </w:p>
    <w:p w:rsidR="00492C9C" w:rsidRDefault="00492C9C" w:rsidP="0091629D">
      <w:pPr>
        <w:pStyle w:val="a9"/>
        <w:numPr>
          <w:ilvl w:val="0"/>
          <w:numId w:val="19"/>
        </w:numPr>
        <w:spacing w:line="240" w:lineRule="auto"/>
        <w:jc w:val="both"/>
        <w:rPr>
          <w:rtl/>
        </w:rPr>
      </w:pPr>
      <w:r>
        <w:rPr>
          <w:rFonts w:hint="cs"/>
          <w:rtl/>
        </w:rPr>
        <w:t>בין חמישה לעשרה צירופים או בין חמש לעשר מילים</w:t>
      </w:r>
    </w:p>
    <w:p w:rsidR="00492C9C" w:rsidRDefault="00492C9C" w:rsidP="0091629D">
      <w:pPr>
        <w:pStyle w:val="a9"/>
        <w:numPr>
          <w:ilvl w:val="0"/>
          <w:numId w:val="19"/>
        </w:numPr>
        <w:spacing w:line="240" w:lineRule="auto"/>
        <w:jc w:val="both"/>
        <w:rPr>
          <w:rtl/>
        </w:rPr>
      </w:pPr>
      <w:r>
        <w:rPr>
          <w:rFonts w:hint="cs"/>
          <w:rtl/>
        </w:rPr>
        <w:t xml:space="preserve">יותר מאחד עשר צירופים או </w:t>
      </w:r>
      <w:r w:rsidR="00F82F6C">
        <w:rPr>
          <w:rFonts w:hint="cs"/>
          <w:rtl/>
        </w:rPr>
        <w:t>אחת עשרה מילים</w:t>
      </w:r>
    </w:p>
    <w:p w:rsidR="0022304B" w:rsidRDefault="0022304B" w:rsidP="00793D28">
      <w:pPr>
        <w:jc w:val="both"/>
        <w:rPr>
          <w:rtl/>
        </w:rPr>
      </w:pPr>
      <w:r>
        <w:rPr>
          <w:rFonts w:hint="cs"/>
          <w:rtl/>
        </w:rPr>
        <w:t>א.5 מדידת ההישג בשיטה- בקריטריון זה נבחן באיזו מידה מדידת ההישג נעשית תוך כדי מיקוד בפענוח או גם תוך כדי בחינת הבנת הנקרא?</w:t>
      </w:r>
    </w:p>
    <w:p w:rsidR="0022304B" w:rsidRDefault="0022304B" w:rsidP="0091629D">
      <w:pPr>
        <w:pStyle w:val="a9"/>
        <w:numPr>
          <w:ilvl w:val="0"/>
          <w:numId w:val="18"/>
        </w:numPr>
        <w:jc w:val="both"/>
        <w:rPr>
          <w:rtl/>
        </w:rPr>
      </w:pPr>
      <w:r>
        <w:rPr>
          <w:rFonts w:hint="cs"/>
          <w:rtl/>
        </w:rPr>
        <w:t>הדגש במדידת ההישגים מושם על הדיוק בלבד.</w:t>
      </w:r>
    </w:p>
    <w:p w:rsidR="0022304B" w:rsidRDefault="0022304B" w:rsidP="0091629D">
      <w:pPr>
        <w:pStyle w:val="a9"/>
        <w:numPr>
          <w:ilvl w:val="0"/>
          <w:numId w:val="18"/>
        </w:numPr>
        <w:jc w:val="both"/>
        <w:rPr>
          <w:rtl/>
        </w:rPr>
      </w:pPr>
      <w:r>
        <w:rPr>
          <w:rFonts w:hint="cs"/>
          <w:rtl/>
        </w:rPr>
        <w:t>הדגש במדידת ההישגים מושם בעיקר על הדיוק, אך נבדקת גם הבנת הנקרא.</w:t>
      </w:r>
    </w:p>
    <w:p w:rsidR="0022304B" w:rsidRDefault="0022304B" w:rsidP="0091629D">
      <w:pPr>
        <w:pStyle w:val="a9"/>
        <w:numPr>
          <w:ilvl w:val="0"/>
          <w:numId w:val="18"/>
        </w:numPr>
        <w:jc w:val="both"/>
        <w:rPr>
          <w:rtl/>
        </w:rPr>
      </w:pPr>
      <w:r>
        <w:rPr>
          <w:rFonts w:hint="cs"/>
          <w:rtl/>
        </w:rPr>
        <w:t>הדגש במדידת ההישגים מושם בעיקר על הבנת הנקרא, אך נבדק גם הדיוק.</w:t>
      </w:r>
    </w:p>
    <w:p w:rsidR="00E51D13" w:rsidRDefault="00E51D13" w:rsidP="00120317">
      <w:pPr>
        <w:jc w:val="both"/>
        <w:rPr>
          <w:rtl/>
        </w:rPr>
      </w:pPr>
      <w:r w:rsidRPr="00524328">
        <w:rPr>
          <w:rFonts w:hint="cs"/>
          <w:rtl/>
        </w:rPr>
        <w:t>לעניין התרגול של הקוד האלפביתי: עד כמה התרגול לוקח בחשבון את הצירופים שנלמדו קודם לכן? מה מידת השילוב בין החדש למוכר?</w:t>
      </w:r>
      <w:r w:rsidR="00633F07" w:rsidRPr="00633F07">
        <w:rPr>
          <w:rFonts w:hint="cs"/>
          <w:b/>
          <w:bCs/>
          <w:i/>
          <w:iCs/>
          <w:u w:val="single"/>
          <w:rtl/>
        </w:rPr>
        <w:t xml:space="preserve"> </w:t>
      </w:r>
    </w:p>
    <w:p w:rsidR="002E7CFE" w:rsidRPr="0091629D" w:rsidRDefault="00F755FB" w:rsidP="0091629D">
      <w:pPr>
        <w:pStyle w:val="a9"/>
        <w:numPr>
          <w:ilvl w:val="0"/>
          <w:numId w:val="2"/>
        </w:numPr>
        <w:jc w:val="both"/>
        <w:rPr>
          <w:b/>
          <w:bCs/>
          <w:i/>
          <w:iCs/>
          <w:u w:val="single"/>
          <w:rtl/>
        </w:rPr>
      </w:pPr>
      <w:r w:rsidRPr="0091629D">
        <w:rPr>
          <w:rFonts w:hint="cs"/>
          <w:b/>
          <w:bCs/>
          <w:i/>
          <w:iCs/>
          <w:u w:val="single"/>
          <w:rtl/>
        </w:rPr>
        <w:t>מה</w:t>
      </w:r>
      <w:r w:rsidRPr="0091629D">
        <w:rPr>
          <w:b/>
          <w:bCs/>
          <w:i/>
          <w:iCs/>
          <w:u w:val="single"/>
          <w:rtl/>
        </w:rPr>
        <w:t xml:space="preserve"> </w:t>
      </w:r>
      <w:r w:rsidRPr="0091629D">
        <w:rPr>
          <w:rFonts w:hint="cs"/>
          <w:b/>
          <w:bCs/>
          <w:i/>
          <w:iCs/>
          <w:u w:val="single"/>
          <w:rtl/>
        </w:rPr>
        <w:t>מנחה</w:t>
      </w:r>
      <w:r w:rsidRPr="0091629D">
        <w:rPr>
          <w:b/>
          <w:bCs/>
          <w:i/>
          <w:iCs/>
          <w:u w:val="single"/>
          <w:rtl/>
        </w:rPr>
        <w:t xml:space="preserve"> </w:t>
      </w:r>
      <w:r w:rsidRPr="0091629D">
        <w:rPr>
          <w:rFonts w:hint="cs"/>
          <w:b/>
          <w:bCs/>
          <w:i/>
          <w:iCs/>
          <w:u w:val="single"/>
          <w:rtl/>
        </w:rPr>
        <w:t>את</w:t>
      </w:r>
      <w:r w:rsidRPr="0091629D">
        <w:rPr>
          <w:b/>
          <w:bCs/>
          <w:i/>
          <w:iCs/>
          <w:u w:val="single"/>
          <w:rtl/>
        </w:rPr>
        <w:t xml:space="preserve"> </w:t>
      </w:r>
      <w:r w:rsidRPr="0091629D">
        <w:rPr>
          <w:rFonts w:hint="cs"/>
          <w:b/>
          <w:bCs/>
          <w:i/>
          <w:iCs/>
          <w:u w:val="single"/>
          <w:rtl/>
        </w:rPr>
        <w:t>בחירת</w:t>
      </w:r>
      <w:r w:rsidRPr="0091629D">
        <w:rPr>
          <w:b/>
          <w:bCs/>
          <w:i/>
          <w:iCs/>
          <w:u w:val="single"/>
          <w:rtl/>
        </w:rPr>
        <w:t xml:space="preserve"> </w:t>
      </w:r>
      <w:r w:rsidRPr="0091629D">
        <w:rPr>
          <w:rFonts w:hint="cs"/>
          <w:b/>
          <w:bCs/>
          <w:i/>
          <w:iCs/>
          <w:u w:val="single"/>
          <w:rtl/>
        </w:rPr>
        <w:t>המילים</w:t>
      </w:r>
      <w:r w:rsidRPr="0091629D">
        <w:rPr>
          <w:b/>
          <w:bCs/>
          <w:i/>
          <w:iCs/>
          <w:u w:val="single"/>
          <w:rtl/>
        </w:rPr>
        <w:t>?</w:t>
      </w:r>
    </w:p>
    <w:p w:rsidR="00FD680C" w:rsidRDefault="00E42F1E" w:rsidP="00793D28">
      <w:pPr>
        <w:jc w:val="both"/>
        <w:rPr>
          <w:rtl/>
        </w:rPr>
      </w:pPr>
      <w:r>
        <w:rPr>
          <w:rFonts w:hint="cs"/>
          <w:rtl/>
        </w:rPr>
        <w:t xml:space="preserve">ב.1 </w:t>
      </w:r>
      <w:r w:rsidR="00FD680C">
        <w:rPr>
          <w:rFonts w:hint="cs"/>
          <w:rtl/>
        </w:rPr>
        <w:t xml:space="preserve">שלבי העיבוד </w:t>
      </w:r>
      <w:r w:rsidR="00FD680C">
        <w:rPr>
          <w:rtl/>
        </w:rPr>
        <w:t>–</w:t>
      </w:r>
      <w:r w:rsidR="00FD680C">
        <w:rPr>
          <w:rFonts w:hint="cs"/>
          <w:rtl/>
        </w:rPr>
        <w:t xml:space="preserve"> בקריטריון זה בוחנים האם יש לימוד שיטתי של כל תנועה בצירופיה לאותיות השונות (שלב התנועה הזהה)  או שיש עירוב של תנועות ואותיות מראשית הלימוד (תנועות מעורבות).</w:t>
      </w:r>
      <w:r w:rsidR="00FD680C" w:rsidRPr="00D41615">
        <w:rPr>
          <w:rFonts w:hint="cs"/>
          <w:rtl/>
        </w:rPr>
        <w:t xml:space="preserve"> </w:t>
      </w:r>
      <w:r w:rsidR="00FD680C">
        <w:rPr>
          <w:rFonts w:hint="cs"/>
          <w:rtl/>
        </w:rPr>
        <w:t>בשיטות הפונטיות אין עירוב בין התנועות. שלבי העיבוד הם של התנועה הזהה: קמץ פתח חטף-פתח; שווא; חיריק; חולם; צירה,סגול; קובוץ,שורוק;</w:t>
      </w:r>
      <w:r w:rsidR="00633F07" w:rsidRPr="00633F07">
        <w:rPr>
          <w:rFonts w:hint="cs"/>
          <w:b/>
          <w:bCs/>
          <w:i/>
          <w:iCs/>
          <w:u w:val="single"/>
          <w:rtl/>
        </w:rPr>
        <w:t xml:space="preserve"> </w:t>
      </w:r>
    </w:p>
    <w:p w:rsidR="002E7CFE" w:rsidRDefault="00D83F72" w:rsidP="0091629D">
      <w:pPr>
        <w:pStyle w:val="a9"/>
        <w:numPr>
          <w:ilvl w:val="0"/>
          <w:numId w:val="3"/>
        </w:numPr>
        <w:jc w:val="both"/>
        <w:rPr>
          <w:rtl/>
        </w:rPr>
      </w:pPr>
      <w:r>
        <w:rPr>
          <w:rFonts w:hint="cs"/>
          <w:rtl/>
        </w:rPr>
        <w:t>עיקרון התנועה הזהה</w:t>
      </w:r>
      <w:r w:rsidR="00BA289D">
        <w:rPr>
          <w:rFonts w:hint="cs"/>
          <w:rtl/>
        </w:rPr>
        <w:t xml:space="preserve"> נשמר בקפדנות.</w:t>
      </w:r>
    </w:p>
    <w:p w:rsidR="002E7CFE" w:rsidRDefault="00D83F72" w:rsidP="0091629D">
      <w:pPr>
        <w:pStyle w:val="a9"/>
        <w:numPr>
          <w:ilvl w:val="0"/>
          <w:numId w:val="3"/>
        </w:numPr>
        <w:jc w:val="both"/>
        <w:rPr>
          <w:rtl/>
        </w:rPr>
      </w:pPr>
      <w:r>
        <w:rPr>
          <w:rFonts w:hint="cs"/>
          <w:rtl/>
        </w:rPr>
        <w:t xml:space="preserve">שימוש </w:t>
      </w:r>
      <w:proofErr w:type="spellStart"/>
      <w:r>
        <w:rPr>
          <w:rFonts w:hint="cs"/>
          <w:rtl/>
        </w:rPr>
        <w:t>מירבי</w:t>
      </w:r>
      <w:proofErr w:type="spellEnd"/>
      <w:r>
        <w:rPr>
          <w:rFonts w:hint="cs"/>
          <w:rtl/>
        </w:rPr>
        <w:t xml:space="preserve"> בתנועה הזהה, אך מידי פעם משתמשים גם בתנועה אחרת</w:t>
      </w:r>
      <w:r w:rsidR="00BA289D">
        <w:rPr>
          <w:rFonts w:hint="cs"/>
          <w:rtl/>
        </w:rPr>
        <w:t>, כדי לשמור על מבנה תקין של המשפטים.</w:t>
      </w:r>
    </w:p>
    <w:p w:rsidR="002E7CFE" w:rsidRDefault="00BA289D" w:rsidP="0091629D">
      <w:pPr>
        <w:pStyle w:val="a9"/>
        <w:numPr>
          <w:ilvl w:val="0"/>
          <w:numId w:val="3"/>
        </w:numPr>
        <w:jc w:val="both"/>
        <w:rPr>
          <w:rtl/>
        </w:rPr>
      </w:pPr>
      <w:r>
        <w:rPr>
          <w:rFonts w:hint="cs"/>
          <w:rtl/>
        </w:rPr>
        <w:t>שימוש במילים שבהן אותיות ותנועות מעורבות</w:t>
      </w:r>
    </w:p>
    <w:p w:rsidR="00FD680C" w:rsidRDefault="00E42F1E" w:rsidP="00793D28">
      <w:pPr>
        <w:jc w:val="both"/>
        <w:rPr>
          <w:rtl/>
        </w:rPr>
      </w:pPr>
      <w:r>
        <w:rPr>
          <w:rFonts w:hint="cs"/>
          <w:rtl/>
        </w:rPr>
        <w:t xml:space="preserve">ב.2 </w:t>
      </w:r>
      <w:r w:rsidR="00FD680C">
        <w:rPr>
          <w:rFonts w:hint="cs"/>
          <w:rtl/>
        </w:rPr>
        <w:t>איך נבחרות המילים הנלמדות?</w:t>
      </w:r>
      <w:r w:rsidR="00FD680C" w:rsidRPr="00F375B3">
        <w:rPr>
          <w:rFonts w:hint="cs"/>
          <w:rtl/>
        </w:rPr>
        <w:t xml:space="preserve"> </w:t>
      </w:r>
      <w:r w:rsidR="00FD680C">
        <w:rPr>
          <w:rFonts w:hint="cs"/>
          <w:rtl/>
        </w:rPr>
        <w:t>האם המילים צמודות לשלבי העיבוד או שיש חריגה משלבי העיבוד?  האם המילים נבחרות לפי נושא כלשהו (חג, גינה, חורף)?</w:t>
      </w:r>
    </w:p>
    <w:p w:rsidR="002E7CFE" w:rsidRDefault="00E42F1E" w:rsidP="0091629D">
      <w:pPr>
        <w:pStyle w:val="a9"/>
        <w:numPr>
          <w:ilvl w:val="0"/>
          <w:numId w:val="4"/>
        </w:numPr>
        <w:jc w:val="both"/>
        <w:rPr>
          <w:rtl/>
        </w:rPr>
      </w:pPr>
      <w:r>
        <w:rPr>
          <w:rFonts w:hint="cs"/>
          <w:rtl/>
        </w:rPr>
        <w:t>המילים נבחרות בהתאמה לשלבי העיבוד</w:t>
      </w:r>
    </w:p>
    <w:p w:rsidR="002E7CFE" w:rsidRDefault="00E42F1E" w:rsidP="0091629D">
      <w:pPr>
        <w:pStyle w:val="a9"/>
        <w:numPr>
          <w:ilvl w:val="0"/>
          <w:numId w:val="4"/>
        </w:numPr>
        <w:jc w:val="both"/>
        <w:rPr>
          <w:rtl/>
        </w:rPr>
      </w:pPr>
      <w:r>
        <w:rPr>
          <w:rFonts w:hint="cs"/>
          <w:rtl/>
        </w:rPr>
        <w:t>המילים נבחרות על פי השתי</w:t>
      </w:r>
      <w:r w:rsidR="00793D28">
        <w:rPr>
          <w:rFonts w:hint="cs"/>
          <w:rtl/>
        </w:rPr>
        <w:t>י</w:t>
      </w:r>
      <w:r>
        <w:rPr>
          <w:rFonts w:hint="cs"/>
          <w:rtl/>
        </w:rPr>
        <w:t xml:space="preserve">כותן לנושא כלשהו (למשל חג, עונת שנה, חברות) </w:t>
      </w:r>
    </w:p>
    <w:p w:rsidR="00793D28" w:rsidRDefault="00E42F1E" w:rsidP="00793D28">
      <w:pPr>
        <w:jc w:val="both"/>
        <w:rPr>
          <w:i/>
          <w:iCs/>
          <w:u w:val="single"/>
          <w:rtl/>
        </w:rPr>
      </w:pPr>
      <w:r>
        <w:rPr>
          <w:rFonts w:hint="cs"/>
          <w:rtl/>
        </w:rPr>
        <w:t xml:space="preserve">ב.3 מהי </w:t>
      </w:r>
      <w:r w:rsidR="002570BD">
        <w:rPr>
          <w:rFonts w:hint="cs"/>
          <w:rtl/>
        </w:rPr>
        <w:t xml:space="preserve">מהות התכנים </w:t>
      </w:r>
      <w:r w:rsidR="002570BD">
        <w:rPr>
          <w:rtl/>
        </w:rPr>
        <w:t>–</w:t>
      </w:r>
      <w:r w:rsidR="002570BD">
        <w:rPr>
          <w:rFonts w:hint="cs"/>
          <w:rtl/>
        </w:rPr>
        <w:t xml:space="preserve"> בעבר נצמדו לתכנים הנלמדים בכיתה (בעיקר עונות השנה וחגים). השינוי שחל בשילוב התכנים נובע מהרצון לחדש ולעבד נושאים שקרובים לעולם הילד ("בלי סודות"). האם יש ערך מוסף כאשר הנושאים יהיו קשורים לחגים ולעונות השנה? יכול להיות יתרון בכך שרכישת הקריאה עוסקת בנושאים הנלמדים מפני שמזמנים עיסוק אינטנסיבי בקריאה ובנושא הנלמד. יחד עם זאת לימוד נושאים אלה מעורר קושי בקריאת מילים שאינן מתאימות לשלבי העיבוד. המגמה של תכנית השפה החדשה</w:t>
      </w:r>
      <w:r>
        <w:rPr>
          <w:rFonts w:hint="cs"/>
          <w:rtl/>
        </w:rPr>
        <w:t xml:space="preserve"> משנת</w:t>
      </w:r>
      <w:r w:rsidR="002570BD">
        <w:rPr>
          <w:rFonts w:hint="cs"/>
          <w:rtl/>
        </w:rPr>
        <w:t xml:space="preserve"> 2003 דורשת מכותבי שיטות הקריאה לחשוף את התלמידים גם לטקסט מידע ובאופן זה להעשיר את הידע של התלמידים בנושאים שונים.</w:t>
      </w:r>
    </w:p>
    <w:p w:rsidR="002E7CFE" w:rsidRPr="00793D28" w:rsidRDefault="00F755FB" w:rsidP="00793D28">
      <w:pPr>
        <w:pStyle w:val="a9"/>
        <w:numPr>
          <w:ilvl w:val="0"/>
          <w:numId w:val="24"/>
        </w:numPr>
        <w:jc w:val="both"/>
        <w:rPr>
          <w:rtl/>
        </w:rPr>
      </w:pPr>
      <w:r w:rsidRPr="00793D28">
        <w:rPr>
          <w:rFonts w:hint="cs"/>
          <w:rtl/>
        </w:rPr>
        <w:t>התכנים</w:t>
      </w:r>
      <w:r w:rsidRPr="00793D28">
        <w:rPr>
          <w:rtl/>
        </w:rPr>
        <w:t xml:space="preserve"> </w:t>
      </w:r>
      <w:r w:rsidRPr="00793D28">
        <w:rPr>
          <w:rFonts w:hint="cs"/>
          <w:rtl/>
        </w:rPr>
        <w:t>אקראיים</w:t>
      </w:r>
      <w:r w:rsidRPr="00793D28">
        <w:rPr>
          <w:rtl/>
        </w:rPr>
        <w:t xml:space="preserve">, </w:t>
      </w:r>
      <w:r w:rsidRPr="00793D28">
        <w:rPr>
          <w:rFonts w:hint="cs"/>
          <w:rtl/>
        </w:rPr>
        <w:t>מנותקים</w:t>
      </w:r>
      <w:r w:rsidRPr="00793D28">
        <w:rPr>
          <w:rtl/>
        </w:rPr>
        <w:t xml:space="preserve"> </w:t>
      </w:r>
      <w:r w:rsidRPr="00793D28">
        <w:rPr>
          <w:rFonts w:hint="cs"/>
          <w:rtl/>
        </w:rPr>
        <w:t>מנושא</w:t>
      </w:r>
      <w:r w:rsidRPr="00793D28">
        <w:rPr>
          <w:rtl/>
        </w:rPr>
        <w:t xml:space="preserve"> </w:t>
      </w:r>
      <w:r w:rsidRPr="00793D28">
        <w:rPr>
          <w:rFonts w:hint="cs"/>
          <w:rtl/>
        </w:rPr>
        <w:t>מרכז</w:t>
      </w:r>
      <w:r w:rsidRPr="00793D28">
        <w:rPr>
          <w:rtl/>
        </w:rPr>
        <w:t xml:space="preserve"> </w:t>
      </w:r>
      <w:r w:rsidRPr="00793D28">
        <w:rPr>
          <w:rFonts w:hint="cs"/>
          <w:rtl/>
        </w:rPr>
        <w:t>כלשהו</w:t>
      </w:r>
      <w:r w:rsidRPr="00793D28">
        <w:rPr>
          <w:rtl/>
        </w:rPr>
        <w:t>.</w:t>
      </w:r>
    </w:p>
    <w:p w:rsidR="002E7CFE" w:rsidRDefault="00F755FB" w:rsidP="00793D28">
      <w:pPr>
        <w:pStyle w:val="a9"/>
        <w:numPr>
          <w:ilvl w:val="0"/>
          <w:numId w:val="24"/>
        </w:numPr>
        <w:jc w:val="both"/>
      </w:pPr>
      <w:r w:rsidRPr="00793D28">
        <w:rPr>
          <w:rFonts w:hint="cs"/>
          <w:rtl/>
        </w:rPr>
        <w:t>התכנים</w:t>
      </w:r>
      <w:r w:rsidRPr="00793D28">
        <w:rPr>
          <w:rtl/>
        </w:rPr>
        <w:t xml:space="preserve"> </w:t>
      </w:r>
      <w:r w:rsidRPr="00793D28">
        <w:rPr>
          <w:rFonts w:hint="cs"/>
          <w:rtl/>
        </w:rPr>
        <w:t>נבחרים</w:t>
      </w:r>
      <w:r w:rsidRPr="00793D28">
        <w:rPr>
          <w:rtl/>
        </w:rPr>
        <w:t xml:space="preserve"> </w:t>
      </w:r>
      <w:r w:rsidRPr="00793D28">
        <w:rPr>
          <w:rFonts w:hint="cs"/>
          <w:rtl/>
        </w:rPr>
        <w:t>בהתאמה</w:t>
      </w:r>
      <w:r w:rsidRPr="00793D28">
        <w:rPr>
          <w:rtl/>
        </w:rPr>
        <w:t xml:space="preserve"> </w:t>
      </w:r>
      <w:r w:rsidRPr="00793D28">
        <w:rPr>
          <w:rFonts w:hint="cs"/>
          <w:rtl/>
        </w:rPr>
        <w:t>לנושאים</w:t>
      </w:r>
      <w:r w:rsidRPr="00793D28">
        <w:rPr>
          <w:rtl/>
        </w:rPr>
        <w:t xml:space="preserve"> </w:t>
      </w:r>
      <w:r w:rsidRPr="00793D28">
        <w:rPr>
          <w:rFonts w:hint="cs"/>
          <w:rtl/>
        </w:rPr>
        <w:t>הנלמדים</w:t>
      </w:r>
      <w:r w:rsidRPr="00793D28">
        <w:rPr>
          <w:rtl/>
        </w:rPr>
        <w:t xml:space="preserve"> </w:t>
      </w:r>
      <w:r w:rsidRPr="00793D28">
        <w:rPr>
          <w:rFonts w:hint="cs"/>
          <w:rtl/>
        </w:rPr>
        <w:t>בכיתה</w:t>
      </w:r>
      <w:r w:rsidRPr="00793D28">
        <w:rPr>
          <w:rtl/>
        </w:rPr>
        <w:t xml:space="preserve"> </w:t>
      </w:r>
      <w:r w:rsidR="00793D28">
        <w:rPr>
          <w:rFonts w:hint="cs"/>
          <w:rtl/>
        </w:rPr>
        <w:t>בכיתות א</w:t>
      </w:r>
      <w:r w:rsidR="00265444" w:rsidRPr="00793D28">
        <w:rPr>
          <w:rFonts w:hint="cs"/>
          <w:rtl/>
        </w:rPr>
        <w:t>.</w:t>
      </w:r>
    </w:p>
    <w:p w:rsidR="00793D28" w:rsidRPr="00793D28" w:rsidRDefault="00793D28" w:rsidP="00793D28">
      <w:pPr>
        <w:jc w:val="both"/>
        <w:rPr>
          <w:rtl/>
        </w:rPr>
      </w:pPr>
    </w:p>
    <w:p w:rsidR="002E7CFE" w:rsidRDefault="00B55796" w:rsidP="0091629D">
      <w:pPr>
        <w:pStyle w:val="a9"/>
        <w:numPr>
          <w:ilvl w:val="0"/>
          <w:numId w:val="2"/>
        </w:numPr>
        <w:jc w:val="both"/>
        <w:rPr>
          <w:b/>
          <w:bCs/>
          <w:i/>
          <w:iCs/>
          <w:u w:val="single"/>
          <w:rtl/>
        </w:rPr>
      </w:pPr>
      <w:r>
        <w:rPr>
          <w:rFonts w:hint="cs"/>
          <w:b/>
          <w:bCs/>
          <w:i/>
          <w:iCs/>
          <w:u w:val="single"/>
          <w:rtl/>
        </w:rPr>
        <w:t xml:space="preserve"> </w:t>
      </w:r>
      <w:r w:rsidR="001259BC" w:rsidRPr="00524328">
        <w:rPr>
          <w:rFonts w:hint="cs"/>
          <w:b/>
          <w:bCs/>
          <w:i/>
          <w:iCs/>
          <w:u w:val="single"/>
          <w:rtl/>
        </w:rPr>
        <w:t xml:space="preserve">האם השיטה </w:t>
      </w:r>
      <w:r w:rsidR="00524328">
        <w:rPr>
          <w:rFonts w:hint="cs"/>
          <w:b/>
          <w:bCs/>
          <w:i/>
          <w:iCs/>
          <w:u w:val="single"/>
          <w:rtl/>
        </w:rPr>
        <w:t>משלבת</w:t>
      </w:r>
      <w:r w:rsidR="001259BC" w:rsidRPr="00524328">
        <w:rPr>
          <w:rFonts w:hint="cs"/>
          <w:b/>
          <w:bCs/>
          <w:i/>
          <w:iCs/>
          <w:u w:val="single"/>
          <w:rtl/>
        </w:rPr>
        <w:t xml:space="preserve"> מוכנות לקריאה?</w:t>
      </w:r>
    </w:p>
    <w:p w:rsidR="001259BC" w:rsidRDefault="007A305E" w:rsidP="00793D28">
      <w:pPr>
        <w:jc w:val="both"/>
        <w:rPr>
          <w:b/>
          <w:bCs/>
          <w:i/>
          <w:iCs/>
          <w:u w:val="single"/>
          <w:rtl/>
        </w:rPr>
      </w:pPr>
      <w:r>
        <w:rPr>
          <w:rFonts w:hint="cs"/>
          <w:rtl/>
        </w:rPr>
        <w:t xml:space="preserve">ג.1 </w:t>
      </w:r>
      <w:r w:rsidR="001259BC">
        <w:rPr>
          <w:rFonts w:hint="cs"/>
          <w:rtl/>
        </w:rPr>
        <w:t xml:space="preserve">שילוב המוכנות </w:t>
      </w:r>
      <w:r w:rsidR="001259BC">
        <w:rPr>
          <w:rtl/>
        </w:rPr>
        <w:t>–</w:t>
      </w:r>
      <w:r w:rsidR="001259BC">
        <w:rPr>
          <w:rFonts w:hint="cs"/>
          <w:rtl/>
        </w:rPr>
        <w:t xml:space="preserve"> האם שילוב פעולות טרום קריאה, שאינן עוסקות  בקריאה וכתיבה משולבות בשיטות הקריאה, באופן קבוע, באופן הזדמנותי, או כלל לא? </w:t>
      </w:r>
    </w:p>
    <w:p w:rsidR="002E7CFE" w:rsidRPr="00793D28" w:rsidRDefault="00F755FB" w:rsidP="0091629D">
      <w:pPr>
        <w:pStyle w:val="a9"/>
        <w:numPr>
          <w:ilvl w:val="0"/>
          <w:numId w:val="6"/>
        </w:numPr>
        <w:jc w:val="both"/>
        <w:rPr>
          <w:i/>
          <w:iCs/>
          <w:rtl/>
        </w:rPr>
      </w:pPr>
      <w:r w:rsidRPr="00793D28">
        <w:rPr>
          <w:rFonts w:hint="cs"/>
          <w:i/>
          <w:iCs/>
          <w:rtl/>
        </w:rPr>
        <w:t>מוכנות</w:t>
      </w:r>
      <w:r w:rsidRPr="00793D28">
        <w:rPr>
          <w:i/>
          <w:iCs/>
          <w:rtl/>
        </w:rPr>
        <w:t xml:space="preserve"> </w:t>
      </w:r>
      <w:r w:rsidRPr="00793D28">
        <w:rPr>
          <w:rFonts w:hint="cs"/>
          <w:i/>
          <w:iCs/>
          <w:rtl/>
        </w:rPr>
        <w:t>כלל</w:t>
      </w:r>
      <w:r w:rsidRPr="00793D28">
        <w:rPr>
          <w:i/>
          <w:iCs/>
          <w:rtl/>
        </w:rPr>
        <w:t xml:space="preserve"> </w:t>
      </w:r>
      <w:r w:rsidRPr="00793D28">
        <w:rPr>
          <w:rFonts w:hint="cs"/>
          <w:i/>
          <w:iCs/>
          <w:rtl/>
        </w:rPr>
        <w:t>לא</w:t>
      </w:r>
      <w:r w:rsidRPr="00793D28">
        <w:rPr>
          <w:i/>
          <w:iCs/>
          <w:rtl/>
        </w:rPr>
        <w:t xml:space="preserve"> </w:t>
      </w:r>
      <w:r w:rsidRPr="00793D28">
        <w:rPr>
          <w:rFonts w:hint="cs"/>
          <w:i/>
          <w:iCs/>
          <w:rtl/>
        </w:rPr>
        <w:t>משולבת</w:t>
      </w:r>
      <w:r w:rsidR="00793D28">
        <w:rPr>
          <w:rFonts w:hint="cs"/>
          <w:i/>
          <w:iCs/>
          <w:rtl/>
        </w:rPr>
        <w:t xml:space="preserve"> בתכנית</w:t>
      </w:r>
      <w:r w:rsidRPr="00793D28">
        <w:rPr>
          <w:i/>
          <w:iCs/>
          <w:rtl/>
        </w:rPr>
        <w:t xml:space="preserve"> </w:t>
      </w:r>
    </w:p>
    <w:p w:rsidR="002E7CFE" w:rsidRPr="00793D28" w:rsidRDefault="00F755FB" w:rsidP="0091629D">
      <w:pPr>
        <w:pStyle w:val="a9"/>
        <w:numPr>
          <w:ilvl w:val="0"/>
          <w:numId w:val="6"/>
        </w:numPr>
        <w:jc w:val="both"/>
        <w:rPr>
          <w:i/>
          <w:iCs/>
          <w:rtl/>
        </w:rPr>
      </w:pPr>
      <w:r w:rsidRPr="00793D28">
        <w:rPr>
          <w:rFonts w:hint="cs"/>
          <w:i/>
          <w:iCs/>
          <w:rtl/>
        </w:rPr>
        <w:t>שילוב</w:t>
      </w:r>
      <w:r w:rsidRPr="00793D28">
        <w:rPr>
          <w:i/>
          <w:iCs/>
          <w:rtl/>
        </w:rPr>
        <w:t xml:space="preserve"> </w:t>
      </w:r>
      <w:r w:rsidRPr="00793D28">
        <w:rPr>
          <w:rFonts w:hint="cs"/>
          <w:i/>
          <w:iCs/>
          <w:rtl/>
        </w:rPr>
        <w:t>הזדמנותי</w:t>
      </w:r>
      <w:r w:rsidRPr="00793D28">
        <w:rPr>
          <w:i/>
          <w:iCs/>
          <w:rtl/>
        </w:rPr>
        <w:t xml:space="preserve"> </w:t>
      </w:r>
      <w:r w:rsidRPr="00793D28">
        <w:rPr>
          <w:rFonts w:hint="cs"/>
          <w:i/>
          <w:iCs/>
          <w:rtl/>
        </w:rPr>
        <w:t>של</w:t>
      </w:r>
      <w:r w:rsidRPr="00793D28">
        <w:rPr>
          <w:i/>
          <w:iCs/>
          <w:rtl/>
        </w:rPr>
        <w:t xml:space="preserve"> </w:t>
      </w:r>
      <w:r w:rsidRPr="00793D28">
        <w:rPr>
          <w:rFonts w:hint="cs"/>
          <w:i/>
          <w:iCs/>
          <w:rtl/>
        </w:rPr>
        <w:t>תרגילי</w:t>
      </w:r>
      <w:r w:rsidRPr="00793D28">
        <w:rPr>
          <w:i/>
          <w:iCs/>
          <w:rtl/>
        </w:rPr>
        <w:t xml:space="preserve"> </w:t>
      </w:r>
      <w:r w:rsidRPr="00793D28">
        <w:rPr>
          <w:rFonts w:hint="cs"/>
          <w:i/>
          <w:iCs/>
          <w:rtl/>
        </w:rPr>
        <w:t>מוכנות</w:t>
      </w:r>
      <w:r w:rsidR="00793D28">
        <w:rPr>
          <w:rFonts w:hint="cs"/>
          <w:i/>
          <w:iCs/>
          <w:rtl/>
        </w:rPr>
        <w:t xml:space="preserve"> לכל אורך הלמידה</w:t>
      </w:r>
    </w:p>
    <w:p w:rsidR="002E7CFE" w:rsidRPr="00793D28" w:rsidRDefault="00F755FB" w:rsidP="0091629D">
      <w:pPr>
        <w:pStyle w:val="a9"/>
        <w:numPr>
          <w:ilvl w:val="0"/>
          <w:numId w:val="6"/>
        </w:numPr>
        <w:jc w:val="both"/>
        <w:rPr>
          <w:i/>
          <w:iCs/>
          <w:rtl/>
        </w:rPr>
      </w:pPr>
      <w:r w:rsidRPr="00793D28">
        <w:rPr>
          <w:rFonts w:hint="cs"/>
          <w:i/>
          <w:iCs/>
          <w:rtl/>
        </w:rPr>
        <w:t>שילוב</w:t>
      </w:r>
      <w:r w:rsidR="00793D28">
        <w:rPr>
          <w:rFonts w:hint="cs"/>
          <w:i/>
          <w:iCs/>
          <w:rtl/>
        </w:rPr>
        <w:t xml:space="preserve"> מוכנות</w:t>
      </w:r>
      <w:r w:rsidRPr="00793D28">
        <w:rPr>
          <w:i/>
          <w:iCs/>
          <w:rtl/>
        </w:rPr>
        <w:t xml:space="preserve"> </w:t>
      </w:r>
      <w:r w:rsidRPr="00793D28">
        <w:rPr>
          <w:rFonts w:hint="cs"/>
          <w:i/>
          <w:iCs/>
          <w:rtl/>
        </w:rPr>
        <w:t>בשלב</w:t>
      </w:r>
      <w:r w:rsidRPr="00793D28">
        <w:rPr>
          <w:i/>
          <w:iCs/>
          <w:rtl/>
        </w:rPr>
        <w:t xml:space="preserve"> </w:t>
      </w:r>
      <w:r w:rsidRPr="00793D28">
        <w:rPr>
          <w:rFonts w:hint="cs"/>
          <w:i/>
          <w:iCs/>
          <w:rtl/>
        </w:rPr>
        <w:t>הראשון</w:t>
      </w:r>
      <w:r w:rsidRPr="00793D28">
        <w:rPr>
          <w:i/>
          <w:iCs/>
          <w:rtl/>
        </w:rPr>
        <w:t xml:space="preserve"> </w:t>
      </w:r>
      <w:r w:rsidRPr="00793D28">
        <w:rPr>
          <w:rFonts w:hint="cs"/>
          <w:i/>
          <w:iCs/>
          <w:rtl/>
        </w:rPr>
        <w:t>של</w:t>
      </w:r>
      <w:r w:rsidRPr="00793D28">
        <w:rPr>
          <w:i/>
          <w:iCs/>
          <w:rtl/>
        </w:rPr>
        <w:t xml:space="preserve"> </w:t>
      </w:r>
      <w:r w:rsidRPr="00793D28">
        <w:rPr>
          <w:rFonts w:hint="cs"/>
          <w:i/>
          <w:iCs/>
          <w:rtl/>
        </w:rPr>
        <w:t>הוראת</w:t>
      </w:r>
      <w:r w:rsidRPr="00793D28">
        <w:rPr>
          <w:i/>
          <w:iCs/>
          <w:rtl/>
        </w:rPr>
        <w:t xml:space="preserve"> </w:t>
      </w:r>
      <w:r w:rsidRPr="00793D28">
        <w:rPr>
          <w:rFonts w:hint="cs"/>
          <w:i/>
          <w:iCs/>
          <w:rtl/>
        </w:rPr>
        <w:t>הקריאה</w:t>
      </w:r>
    </w:p>
    <w:p w:rsidR="002E7CFE" w:rsidRPr="00793D28" w:rsidRDefault="00F755FB" w:rsidP="0091629D">
      <w:pPr>
        <w:pStyle w:val="a9"/>
        <w:numPr>
          <w:ilvl w:val="0"/>
          <w:numId w:val="6"/>
        </w:numPr>
        <w:jc w:val="both"/>
        <w:rPr>
          <w:i/>
          <w:iCs/>
          <w:rtl/>
        </w:rPr>
      </w:pPr>
      <w:r w:rsidRPr="00793D28">
        <w:rPr>
          <w:rFonts w:hint="cs"/>
          <w:i/>
          <w:iCs/>
          <w:rtl/>
        </w:rPr>
        <w:t>לפני</w:t>
      </w:r>
      <w:r w:rsidRPr="00793D28">
        <w:rPr>
          <w:i/>
          <w:iCs/>
          <w:rtl/>
        </w:rPr>
        <w:t xml:space="preserve"> </w:t>
      </w:r>
      <w:r w:rsidRPr="00793D28">
        <w:rPr>
          <w:rFonts w:hint="cs"/>
          <w:i/>
          <w:iCs/>
          <w:rtl/>
        </w:rPr>
        <w:t>תחילת</w:t>
      </w:r>
      <w:r w:rsidRPr="00793D28">
        <w:rPr>
          <w:i/>
          <w:iCs/>
          <w:rtl/>
        </w:rPr>
        <w:t xml:space="preserve"> </w:t>
      </w:r>
      <w:r w:rsidRPr="00793D28">
        <w:rPr>
          <w:rFonts w:hint="cs"/>
          <w:i/>
          <w:iCs/>
          <w:rtl/>
        </w:rPr>
        <w:t>לימוד</w:t>
      </w:r>
      <w:r w:rsidRPr="00793D28">
        <w:rPr>
          <w:i/>
          <w:iCs/>
          <w:rtl/>
        </w:rPr>
        <w:t xml:space="preserve"> </w:t>
      </w:r>
      <w:r w:rsidRPr="00793D28">
        <w:rPr>
          <w:rFonts w:hint="cs"/>
          <w:i/>
          <w:iCs/>
          <w:rtl/>
        </w:rPr>
        <w:t>הקריאה</w:t>
      </w:r>
      <w:r w:rsidRPr="00793D28">
        <w:rPr>
          <w:i/>
          <w:iCs/>
          <w:rtl/>
        </w:rPr>
        <w:t xml:space="preserve"> </w:t>
      </w:r>
      <w:r w:rsidRPr="00793D28">
        <w:rPr>
          <w:rFonts w:hint="cs"/>
          <w:i/>
          <w:iCs/>
          <w:rtl/>
        </w:rPr>
        <w:t>ישנו</w:t>
      </w:r>
      <w:r w:rsidRPr="00793D28">
        <w:rPr>
          <w:i/>
          <w:iCs/>
          <w:rtl/>
        </w:rPr>
        <w:t xml:space="preserve"> </w:t>
      </w:r>
      <w:r w:rsidRPr="00793D28">
        <w:rPr>
          <w:rFonts w:hint="cs"/>
          <w:i/>
          <w:iCs/>
          <w:rtl/>
        </w:rPr>
        <w:t>פרק</w:t>
      </w:r>
      <w:r w:rsidRPr="00793D28">
        <w:rPr>
          <w:i/>
          <w:iCs/>
          <w:rtl/>
        </w:rPr>
        <w:t xml:space="preserve"> </w:t>
      </w:r>
      <w:r w:rsidRPr="00793D28">
        <w:rPr>
          <w:rFonts w:hint="cs"/>
          <w:i/>
          <w:iCs/>
          <w:rtl/>
        </w:rPr>
        <w:t>של</w:t>
      </w:r>
      <w:r w:rsidRPr="00793D28">
        <w:rPr>
          <w:i/>
          <w:iCs/>
          <w:rtl/>
        </w:rPr>
        <w:t xml:space="preserve"> </w:t>
      </w:r>
      <w:r w:rsidRPr="00793D28">
        <w:rPr>
          <w:rFonts w:hint="cs"/>
          <w:i/>
          <w:iCs/>
          <w:rtl/>
        </w:rPr>
        <w:t>מוכנות</w:t>
      </w:r>
      <w:r w:rsidRPr="00793D28">
        <w:rPr>
          <w:i/>
          <w:iCs/>
          <w:rtl/>
        </w:rPr>
        <w:t xml:space="preserve"> </w:t>
      </w:r>
      <w:r w:rsidRPr="00793D28">
        <w:rPr>
          <w:rFonts w:hint="cs"/>
          <w:i/>
          <w:iCs/>
          <w:rtl/>
        </w:rPr>
        <w:t>הכולל</w:t>
      </w:r>
      <w:r w:rsidRPr="00793D28">
        <w:rPr>
          <w:i/>
          <w:iCs/>
          <w:rtl/>
        </w:rPr>
        <w:t xml:space="preserve"> </w:t>
      </w:r>
      <w:r w:rsidRPr="00793D28">
        <w:rPr>
          <w:rFonts w:hint="cs"/>
          <w:i/>
          <w:iCs/>
          <w:rtl/>
        </w:rPr>
        <w:t>תרגול</w:t>
      </w:r>
      <w:r w:rsidRPr="00793D28">
        <w:rPr>
          <w:i/>
          <w:iCs/>
          <w:rtl/>
        </w:rPr>
        <w:t xml:space="preserve"> </w:t>
      </w:r>
      <w:r w:rsidRPr="00793D28">
        <w:rPr>
          <w:rFonts w:hint="cs"/>
          <w:i/>
          <w:iCs/>
          <w:rtl/>
        </w:rPr>
        <w:t>מכוון</w:t>
      </w:r>
      <w:r w:rsidRPr="00793D28">
        <w:rPr>
          <w:i/>
          <w:iCs/>
          <w:rtl/>
        </w:rPr>
        <w:t>.</w:t>
      </w:r>
    </w:p>
    <w:p w:rsidR="00B55796" w:rsidRDefault="00B55796" w:rsidP="00B55796">
      <w:pPr>
        <w:jc w:val="both"/>
        <w:rPr>
          <w:b/>
          <w:bCs/>
          <w:i/>
          <w:iCs/>
          <w:u w:val="single"/>
          <w:rtl/>
        </w:rPr>
      </w:pPr>
    </w:p>
    <w:p w:rsidR="00D96AE8" w:rsidRDefault="007A305E" w:rsidP="00793D28">
      <w:pPr>
        <w:jc w:val="both"/>
        <w:rPr>
          <w:rtl/>
        </w:rPr>
      </w:pPr>
      <w:r>
        <w:rPr>
          <w:rFonts w:hint="cs"/>
          <w:rtl/>
        </w:rPr>
        <w:t xml:space="preserve">ג.2 </w:t>
      </w:r>
      <w:r w:rsidR="00D96AE8">
        <w:rPr>
          <w:rFonts w:hint="cs"/>
          <w:rtl/>
        </w:rPr>
        <w:t xml:space="preserve">אופן הקנית האות </w:t>
      </w:r>
      <w:r w:rsidR="00D96AE8">
        <w:rPr>
          <w:rtl/>
        </w:rPr>
        <w:t>–</w:t>
      </w:r>
      <w:r w:rsidR="00D96AE8">
        <w:rPr>
          <w:rFonts w:hint="cs"/>
          <w:rtl/>
        </w:rPr>
        <w:t xml:space="preserve"> בקריטריון זה בוחנים האם שם האות נלמד בצמוד להגייתה או שאופן הגייתה של האות בתוך הצירוף היא הצורה היחידה בה מלמדים את האותיות: אל"ף או אָ. בדרך כלל מלמדים את הצליל שנוצר מצירוף האות לתנועה. </w:t>
      </w:r>
    </w:p>
    <w:p w:rsidR="002E7CFE" w:rsidRDefault="00793D28" w:rsidP="00793D28">
      <w:pPr>
        <w:pStyle w:val="a9"/>
        <w:numPr>
          <w:ilvl w:val="0"/>
          <w:numId w:val="7"/>
        </w:numPr>
        <w:jc w:val="both"/>
        <w:rPr>
          <w:rtl/>
        </w:rPr>
      </w:pPr>
      <w:r>
        <w:rPr>
          <w:rFonts w:hint="cs"/>
          <w:rtl/>
        </w:rPr>
        <w:t xml:space="preserve">מלמדים </w:t>
      </w:r>
      <w:r w:rsidR="00B55796">
        <w:rPr>
          <w:rFonts w:hint="cs"/>
          <w:rtl/>
        </w:rPr>
        <w:t xml:space="preserve">את שם האות </w:t>
      </w:r>
      <w:r>
        <w:rPr>
          <w:rFonts w:hint="cs"/>
          <w:rtl/>
        </w:rPr>
        <w:t>לפני לימוד הקריאה</w:t>
      </w:r>
    </w:p>
    <w:p w:rsidR="002E7CFE" w:rsidRDefault="00793D28" w:rsidP="0091629D">
      <w:pPr>
        <w:pStyle w:val="a9"/>
        <w:numPr>
          <w:ilvl w:val="0"/>
          <w:numId w:val="7"/>
        </w:numPr>
        <w:jc w:val="both"/>
        <w:rPr>
          <w:rtl/>
        </w:rPr>
      </w:pPr>
      <w:r>
        <w:rPr>
          <w:rFonts w:hint="cs"/>
          <w:rtl/>
        </w:rPr>
        <w:t xml:space="preserve">מלמדים </w:t>
      </w:r>
      <w:r w:rsidR="00B55796">
        <w:rPr>
          <w:rFonts w:hint="cs"/>
          <w:rtl/>
        </w:rPr>
        <w:t>את שם האות ואת אופן הגייתה</w:t>
      </w:r>
      <w:r>
        <w:rPr>
          <w:rFonts w:hint="cs"/>
          <w:rtl/>
        </w:rPr>
        <w:t xml:space="preserve"> בו זמנית</w:t>
      </w:r>
    </w:p>
    <w:p w:rsidR="002E7CFE" w:rsidRDefault="00793D28" w:rsidP="00793D28">
      <w:pPr>
        <w:pStyle w:val="a9"/>
        <w:numPr>
          <w:ilvl w:val="0"/>
          <w:numId w:val="7"/>
        </w:numPr>
        <w:jc w:val="both"/>
      </w:pPr>
      <w:r>
        <w:rPr>
          <w:rFonts w:hint="cs"/>
          <w:rtl/>
        </w:rPr>
        <w:t xml:space="preserve">מלמדים </w:t>
      </w:r>
      <w:r w:rsidR="00B55796">
        <w:rPr>
          <w:rFonts w:hint="cs"/>
          <w:rtl/>
        </w:rPr>
        <w:t>את אופן ההגייה, ללא הכרת שם האות.</w:t>
      </w:r>
    </w:p>
    <w:p w:rsidR="004455B5" w:rsidRDefault="004455B5" w:rsidP="004455B5">
      <w:pPr>
        <w:jc w:val="both"/>
        <w:rPr>
          <w:rtl/>
        </w:rPr>
      </w:pPr>
    </w:p>
    <w:p w:rsidR="002E7CFE" w:rsidRDefault="001259BC" w:rsidP="0091629D">
      <w:pPr>
        <w:pStyle w:val="a9"/>
        <w:numPr>
          <w:ilvl w:val="0"/>
          <w:numId w:val="2"/>
        </w:numPr>
        <w:jc w:val="both"/>
        <w:rPr>
          <w:b/>
          <w:bCs/>
          <w:i/>
          <w:iCs/>
          <w:u w:val="single"/>
          <w:rtl/>
        </w:rPr>
      </w:pPr>
      <w:r w:rsidRPr="00524328">
        <w:rPr>
          <w:rFonts w:hint="cs"/>
          <w:b/>
          <w:bCs/>
          <w:i/>
          <w:iCs/>
          <w:u w:val="single"/>
          <w:rtl/>
        </w:rPr>
        <w:t>כיצד השיטות מגייסות את ערוצי הקלט של הקוראים?</w:t>
      </w:r>
    </w:p>
    <w:p w:rsidR="00D96AE8" w:rsidRDefault="007A305E" w:rsidP="00793D28">
      <w:pPr>
        <w:jc w:val="both"/>
        <w:rPr>
          <w:rtl/>
        </w:rPr>
      </w:pPr>
      <w:r>
        <w:rPr>
          <w:rFonts w:hint="cs"/>
          <w:rtl/>
        </w:rPr>
        <w:t xml:space="preserve">ד.1 </w:t>
      </w:r>
      <w:r w:rsidR="00D96AE8">
        <w:rPr>
          <w:rFonts w:hint="cs"/>
          <w:rtl/>
        </w:rPr>
        <w:t xml:space="preserve">שימוש באסוציאציות </w:t>
      </w:r>
      <w:r w:rsidR="00D96AE8">
        <w:rPr>
          <w:rtl/>
        </w:rPr>
        <w:t>–</w:t>
      </w:r>
      <w:r w:rsidR="00D96AE8">
        <w:rPr>
          <w:rFonts w:hint="cs"/>
          <w:rtl/>
        </w:rPr>
        <w:t>האם קיימים בשיטה  תומכי זיכרון לתנועות (</w:t>
      </w:r>
      <w:r w:rsidR="00793D28">
        <w:rPr>
          <w:rFonts w:hint="cs"/>
          <w:rtl/>
        </w:rPr>
        <w:t xml:space="preserve">אסוציאציות </w:t>
      </w:r>
      <w:r w:rsidR="00D96AE8">
        <w:rPr>
          <w:rFonts w:hint="cs"/>
          <w:rtl/>
        </w:rPr>
        <w:t>חזותי</w:t>
      </w:r>
      <w:r w:rsidR="00793D28">
        <w:rPr>
          <w:rFonts w:hint="cs"/>
          <w:rtl/>
        </w:rPr>
        <w:t>ות</w:t>
      </w:r>
      <w:r w:rsidR="00D96AE8">
        <w:rPr>
          <w:rFonts w:hint="cs"/>
          <w:rtl/>
        </w:rPr>
        <w:t xml:space="preserve"> או שמיעתי</w:t>
      </w:r>
      <w:r w:rsidR="00793D28">
        <w:rPr>
          <w:rFonts w:hint="cs"/>
          <w:rtl/>
        </w:rPr>
        <w:t>ות</w:t>
      </w:r>
      <w:r w:rsidR="00D96AE8">
        <w:rPr>
          <w:rFonts w:hint="cs"/>
          <w:rtl/>
        </w:rPr>
        <w:t>). בשיטות הקריאה מסוימות מופיעים צבעים כתומכי זיכרון ("כל אחד יכול לקרוא")</w:t>
      </w:r>
      <w:r>
        <w:rPr>
          <w:rFonts w:hint="cs"/>
          <w:rtl/>
        </w:rPr>
        <w:t>,</w:t>
      </w:r>
      <w:r w:rsidR="00D96AE8">
        <w:rPr>
          <w:rFonts w:hint="cs"/>
          <w:rtl/>
        </w:rPr>
        <w:t>תנועות הפה ותנועות האצבעות המסמנות את הניקוד.</w:t>
      </w:r>
    </w:p>
    <w:p w:rsidR="002E7CFE" w:rsidRDefault="00B12F2C" w:rsidP="0091629D">
      <w:pPr>
        <w:pStyle w:val="a9"/>
        <w:numPr>
          <w:ilvl w:val="0"/>
          <w:numId w:val="9"/>
        </w:numPr>
        <w:jc w:val="both"/>
        <w:rPr>
          <w:rtl/>
        </w:rPr>
      </w:pPr>
      <w:r>
        <w:rPr>
          <w:rFonts w:hint="cs"/>
          <w:rtl/>
        </w:rPr>
        <w:t>נעשה שימוש באסוציאציות בכל השלבים של הוראת הקריאה</w:t>
      </w:r>
    </w:p>
    <w:p w:rsidR="002E7CFE" w:rsidRDefault="00B12F2C" w:rsidP="0091629D">
      <w:pPr>
        <w:pStyle w:val="a9"/>
        <w:numPr>
          <w:ilvl w:val="0"/>
          <w:numId w:val="9"/>
        </w:numPr>
        <w:jc w:val="both"/>
        <w:rPr>
          <w:rtl/>
        </w:rPr>
      </w:pPr>
      <w:r>
        <w:rPr>
          <w:rFonts w:hint="cs"/>
          <w:rtl/>
        </w:rPr>
        <w:t>השימוש באסוציאציות נעשה רק בשלבים הראשונים של הוראת הקריאה</w:t>
      </w:r>
    </w:p>
    <w:p w:rsidR="002E7CFE" w:rsidRDefault="00B12F2C" w:rsidP="0091629D">
      <w:pPr>
        <w:pStyle w:val="a9"/>
        <w:numPr>
          <w:ilvl w:val="0"/>
          <w:numId w:val="9"/>
        </w:numPr>
        <w:jc w:val="both"/>
        <w:rPr>
          <w:rtl/>
        </w:rPr>
      </w:pPr>
      <w:r>
        <w:rPr>
          <w:rFonts w:hint="cs"/>
          <w:rtl/>
        </w:rPr>
        <w:t>אין כלל שימוש באסוציאציות</w:t>
      </w:r>
    </w:p>
    <w:p w:rsidR="00D96AE8" w:rsidRDefault="007A305E" w:rsidP="00793D28">
      <w:pPr>
        <w:jc w:val="both"/>
        <w:rPr>
          <w:rtl/>
        </w:rPr>
      </w:pPr>
      <w:r>
        <w:rPr>
          <w:rFonts w:hint="cs"/>
          <w:rtl/>
        </w:rPr>
        <w:t xml:space="preserve">ד.2 </w:t>
      </w:r>
      <w:r w:rsidR="00D96AE8">
        <w:rPr>
          <w:rFonts w:hint="cs"/>
          <w:rtl/>
        </w:rPr>
        <w:t xml:space="preserve">התהליך התפיסתי הראשון </w:t>
      </w:r>
      <w:r w:rsidR="00227DB5">
        <w:rPr>
          <w:rFonts w:hint="cs"/>
          <w:rtl/>
        </w:rPr>
        <w:t xml:space="preserve">או המודגש בשיטה </w:t>
      </w:r>
      <w:r w:rsidR="00227DB5">
        <w:rPr>
          <w:rtl/>
        </w:rPr>
        <w:t>–</w:t>
      </w:r>
      <w:r w:rsidR="00227DB5">
        <w:rPr>
          <w:rFonts w:hint="cs"/>
          <w:rtl/>
        </w:rPr>
        <w:t xml:space="preserve"> האם הוא</w:t>
      </w:r>
      <w:r w:rsidR="00793D28">
        <w:rPr>
          <w:rFonts w:hint="cs"/>
          <w:rtl/>
        </w:rPr>
        <w:t xml:space="preserve"> חזותי או</w:t>
      </w:r>
      <w:r w:rsidR="00B12F2C">
        <w:rPr>
          <w:rFonts w:hint="cs"/>
          <w:rtl/>
        </w:rPr>
        <w:t xml:space="preserve"> שמיעתי? </w:t>
      </w:r>
      <w:r w:rsidR="00D96AE8">
        <w:rPr>
          <w:rFonts w:hint="cs"/>
          <w:rtl/>
        </w:rPr>
        <w:t xml:space="preserve">בקריטריון זה נבחן האם המורה </w:t>
      </w:r>
      <w:r w:rsidR="00D96AE8" w:rsidRPr="002D1181">
        <w:rPr>
          <w:rFonts w:hint="cs"/>
          <w:b/>
          <w:bCs/>
          <w:rtl/>
        </w:rPr>
        <w:t>משמיעה</w:t>
      </w:r>
      <w:r w:rsidR="00D96AE8">
        <w:rPr>
          <w:rFonts w:hint="cs"/>
          <w:rtl/>
        </w:rPr>
        <w:t xml:space="preserve"> לתלמידים מילה וממנה מחלצת את לימוד הקריאה או שהיא מראה בתחילה את המילה הכתובה וממנה ממשיכה את לימוד הקריאה. זו שאלה המתקשרת למעבדים האם אנחנו פונים בתחילה אל המעבד הפונולוגי או אל המעבד האורתוגראפי.</w:t>
      </w:r>
    </w:p>
    <w:p w:rsidR="002E7CFE" w:rsidRDefault="00B12F2C" w:rsidP="0091629D">
      <w:pPr>
        <w:pStyle w:val="a9"/>
        <w:numPr>
          <w:ilvl w:val="0"/>
          <w:numId w:val="10"/>
        </w:numPr>
        <w:jc w:val="both"/>
        <w:rPr>
          <w:rtl/>
        </w:rPr>
      </w:pPr>
      <w:r>
        <w:rPr>
          <w:rFonts w:hint="cs"/>
          <w:rtl/>
        </w:rPr>
        <w:t>חזותי: הדגש מושם על צורת האות</w:t>
      </w:r>
    </w:p>
    <w:p w:rsidR="002E7CFE" w:rsidRDefault="00B12F2C" w:rsidP="00A17EAB">
      <w:pPr>
        <w:pStyle w:val="a9"/>
        <w:numPr>
          <w:ilvl w:val="0"/>
          <w:numId w:val="10"/>
        </w:numPr>
        <w:jc w:val="both"/>
        <w:rPr>
          <w:rtl/>
        </w:rPr>
      </w:pPr>
      <w:r>
        <w:rPr>
          <w:rFonts w:hint="cs"/>
          <w:rtl/>
        </w:rPr>
        <w:t>חזותי-שמיעתי: התהליך הנו בעיקרו חזותי, אך משולב בו תהליך שמיעת</w:t>
      </w:r>
      <w:r w:rsidR="00A17EAB">
        <w:rPr>
          <w:rFonts w:hint="cs"/>
          <w:rtl/>
        </w:rPr>
        <w:t>י</w:t>
      </w:r>
    </w:p>
    <w:p w:rsidR="002E7CFE" w:rsidRDefault="00B12F2C" w:rsidP="00A17EAB">
      <w:pPr>
        <w:pStyle w:val="a9"/>
        <w:numPr>
          <w:ilvl w:val="0"/>
          <w:numId w:val="10"/>
        </w:numPr>
        <w:jc w:val="both"/>
        <w:rPr>
          <w:rtl/>
        </w:rPr>
      </w:pPr>
      <w:r>
        <w:rPr>
          <w:rFonts w:hint="cs"/>
          <w:rtl/>
        </w:rPr>
        <w:t xml:space="preserve">שמיעתי: </w:t>
      </w:r>
      <w:r w:rsidR="00A17EAB">
        <w:rPr>
          <w:rFonts w:hint="cs"/>
          <w:rtl/>
        </w:rPr>
        <w:t>התהליך הנו בעיקרו שמיעתי</w:t>
      </w:r>
      <w:r>
        <w:rPr>
          <w:rFonts w:hint="cs"/>
          <w:rtl/>
        </w:rPr>
        <w:t xml:space="preserve"> </w:t>
      </w:r>
    </w:p>
    <w:p w:rsidR="00E51D13" w:rsidRDefault="00E51D13" w:rsidP="00633F07">
      <w:pPr>
        <w:jc w:val="both"/>
        <w:rPr>
          <w:b/>
          <w:bCs/>
          <w:i/>
          <w:iCs/>
          <w:u w:val="single"/>
          <w:rtl/>
        </w:rPr>
      </w:pPr>
    </w:p>
    <w:p w:rsidR="00A17EAB" w:rsidRDefault="00A17EAB" w:rsidP="00633F07">
      <w:pPr>
        <w:jc w:val="both"/>
        <w:rPr>
          <w:b/>
          <w:bCs/>
          <w:i/>
          <w:iCs/>
          <w:u w:val="single"/>
          <w:rtl/>
        </w:rPr>
      </w:pPr>
    </w:p>
    <w:p w:rsidR="002E7CFE" w:rsidRDefault="002570BD" w:rsidP="0091629D">
      <w:pPr>
        <w:pStyle w:val="a9"/>
        <w:numPr>
          <w:ilvl w:val="0"/>
          <w:numId w:val="2"/>
        </w:numPr>
        <w:jc w:val="both"/>
        <w:rPr>
          <w:b/>
          <w:bCs/>
          <w:i/>
          <w:iCs/>
          <w:u w:val="single"/>
          <w:rtl/>
        </w:rPr>
      </w:pPr>
      <w:r w:rsidRPr="00524328">
        <w:rPr>
          <w:rFonts w:hint="cs"/>
          <w:b/>
          <w:bCs/>
          <w:i/>
          <w:iCs/>
          <w:u w:val="single"/>
          <w:rtl/>
        </w:rPr>
        <w:t>כיצד מתמודד כותב השיטה עם המתח בין השיטתיות בהקניית הקריאה לבין בהירות הכתוב?</w:t>
      </w:r>
    </w:p>
    <w:p w:rsidR="00FD680C" w:rsidRDefault="00280486" w:rsidP="00A17EAB">
      <w:pPr>
        <w:jc w:val="both"/>
        <w:rPr>
          <w:rtl/>
        </w:rPr>
      </w:pPr>
      <w:r>
        <w:rPr>
          <w:rFonts w:hint="cs"/>
          <w:rtl/>
        </w:rPr>
        <w:lastRenderedPageBreak/>
        <w:t xml:space="preserve">ה.1 </w:t>
      </w:r>
      <w:r w:rsidR="00FD680C">
        <w:rPr>
          <w:rFonts w:hint="cs"/>
          <w:rtl/>
        </w:rPr>
        <w:t>מבנה המשפט - האם מבנה המשפט ידידותי ושגור? מבנה ידידותי ומוכר לתלמידים דורש שימוש במילות יחס (של,</w:t>
      </w:r>
      <w:r w:rsidR="00A17EAB">
        <w:rPr>
          <w:rFonts w:hint="cs"/>
          <w:rtl/>
        </w:rPr>
        <w:t xml:space="preserve"> </w:t>
      </w:r>
      <w:r w:rsidR="00FD680C">
        <w:rPr>
          <w:rFonts w:hint="cs"/>
          <w:rtl/>
        </w:rPr>
        <w:t>את,</w:t>
      </w:r>
      <w:r w:rsidR="00412257">
        <w:rPr>
          <w:rFonts w:hint="cs"/>
          <w:rtl/>
        </w:rPr>
        <w:t xml:space="preserve"> </w:t>
      </w:r>
      <w:r w:rsidR="00FD680C">
        <w:rPr>
          <w:rFonts w:hint="cs"/>
          <w:rtl/>
        </w:rPr>
        <w:t>המנוקדות בסגול). ה</w:t>
      </w:r>
      <w:r w:rsidR="00412257">
        <w:rPr>
          <w:rFonts w:hint="cs"/>
          <w:rtl/>
        </w:rPr>
        <w:t>י</w:t>
      </w:r>
      <w:r w:rsidR="00FD680C">
        <w:rPr>
          <w:rFonts w:hint="cs"/>
          <w:rtl/>
        </w:rPr>
        <w:t xml:space="preserve">צמדות לשלבי העיבוד דורשת השמטה של מילות יחס אלה. רוב שיטות הקריאה היום מאמצות מילות יחס אלה על מנת ליצור משפט מובן.  </w:t>
      </w:r>
    </w:p>
    <w:p w:rsidR="002E7CFE" w:rsidRDefault="00412257" w:rsidP="0091629D">
      <w:pPr>
        <w:pStyle w:val="a9"/>
        <w:numPr>
          <w:ilvl w:val="0"/>
          <w:numId w:val="11"/>
        </w:numPr>
        <w:jc w:val="both"/>
        <w:rPr>
          <w:rtl/>
        </w:rPr>
      </w:pPr>
      <w:r>
        <w:rPr>
          <w:rFonts w:hint="cs"/>
          <w:rtl/>
        </w:rPr>
        <w:t>המשפטים בנויים אך ורק ממילים המורכבות מהצירופים שנלמדו (סבא תפס הדג).</w:t>
      </w:r>
    </w:p>
    <w:p w:rsidR="002E7CFE" w:rsidRDefault="00412257" w:rsidP="0091629D">
      <w:pPr>
        <w:pStyle w:val="a9"/>
        <w:numPr>
          <w:ilvl w:val="0"/>
          <w:numId w:val="11"/>
        </w:numPr>
        <w:jc w:val="both"/>
        <w:rPr>
          <w:rtl/>
        </w:rPr>
      </w:pPr>
      <w:r>
        <w:rPr>
          <w:rFonts w:hint="cs"/>
          <w:rtl/>
        </w:rPr>
        <w:t>המשפטים בנויים על פי הדקדוק הנורמטיבי על ידי שילוב צירופים שטרם נלמדו (סבא תפס את הדג).</w:t>
      </w:r>
    </w:p>
    <w:p w:rsidR="00D96AE8" w:rsidRDefault="00280486" w:rsidP="00A17EAB">
      <w:pPr>
        <w:jc w:val="both"/>
        <w:rPr>
          <w:rtl/>
        </w:rPr>
      </w:pPr>
      <w:r>
        <w:rPr>
          <w:rFonts w:hint="cs"/>
          <w:rtl/>
        </w:rPr>
        <w:t xml:space="preserve">ה.2 </w:t>
      </w:r>
      <w:r w:rsidR="00D96AE8">
        <w:rPr>
          <w:rFonts w:hint="cs"/>
          <w:rtl/>
        </w:rPr>
        <w:t xml:space="preserve">שילוב מכוון של לימוד השפה. רוב כותבי שיטות הקריאה חששו ממצב של קריאת מילים ללא הבנתן. זאת לאור גלי העלייה הרבים שבהם למדו בכיתות א תלמידים שאינם מכירים את השפה. הדרך להתגבר על הקושי היא להצמיד </w:t>
      </w:r>
      <w:r w:rsidR="00020C05">
        <w:rPr>
          <w:rFonts w:hint="cs"/>
          <w:rtl/>
        </w:rPr>
        <w:t xml:space="preserve">איורים </w:t>
      </w:r>
      <w:r w:rsidR="00D96AE8">
        <w:rPr>
          <w:rFonts w:hint="cs"/>
          <w:rtl/>
        </w:rPr>
        <w:t>למילים שנלמדות</w:t>
      </w:r>
      <w:r w:rsidR="00020C05">
        <w:rPr>
          <w:rFonts w:hint="cs"/>
          <w:rtl/>
        </w:rPr>
        <w:t xml:space="preserve"> או לערוך שיחה המבהירה את פירוש המילה</w:t>
      </w:r>
      <w:r w:rsidR="00D96AE8">
        <w:rPr>
          <w:rFonts w:hint="cs"/>
          <w:rtl/>
        </w:rPr>
        <w:t xml:space="preserve">. בקריטריון זה בוחנים האם יש לימוד מכוון כלומר כל מילה חדשה שנלמדת מלווה </w:t>
      </w:r>
      <w:r w:rsidR="00020C05">
        <w:rPr>
          <w:rFonts w:hint="cs"/>
          <w:rtl/>
        </w:rPr>
        <w:t>באיור</w:t>
      </w:r>
      <w:r w:rsidR="00D96AE8">
        <w:rPr>
          <w:rFonts w:hint="cs"/>
          <w:rtl/>
        </w:rPr>
        <w:t>?</w:t>
      </w:r>
      <w:bookmarkStart w:id="0" w:name="_GoBack"/>
      <w:bookmarkEnd w:id="0"/>
    </w:p>
    <w:p w:rsidR="002E7CFE" w:rsidRDefault="00020C05" w:rsidP="0091629D">
      <w:pPr>
        <w:pStyle w:val="a9"/>
        <w:numPr>
          <w:ilvl w:val="0"/>
          <w:numId w:val="12"/>
        </w:numPr>
        <w:jc w:val="both"/>
        <w:rPr>
          <w:rtl/>
        </w:rPr>
      </w:pPr>
      <w:r>
        <w:rPr>
          <w:rFonts w:hint="cs"/>
          <w:rtl/>
        </w:rPr>
        <w:t>אין כלל שילוב של תמונות</w:t>
      </w:r>
    </w:p>
    <w:p w:rsidR="002E7CFE" w:rsidRDefault="00020C05" w:rsidP="0091629D">
      <w:pPr>
        <w:pStyle w:val="a9"/>
        <w:numPr>
          <w:ilvl w:val="0"/>
          <w:numId w:val="12"/>
        </w:numPr>
        <w:jc w:val="both"/>
        <w:rPr>
          <w:rtl/>
        </w:rPr>
      </w:pPr>
      <w:r>
        <w:rPr>
          <w:rFonts w:hint="cs"/>
          <w:rtl/>
        </w:rPr>
        <w:t>שילוב תמונות נעשה באופן הזדמנותי</w:t>
      </w:r>
    </w:p>
    <w:p w:rsidR="002E7CFE" w:rsidRDefault="00020C05" w:rsidP="0091629D">
      <w:pPr>
        <w:pStyle w:val="a9"/>
        <w:numPr>
          <w:ilvl w:val="0"/>
          <w:numId w:val="12"/>
        </w:numPr>
        <w:jc w:val="both"/>
        <w:rPr>
          <w:rtl/>
        </w:rPr>
      </w:pPr>
      <w:r>
        <w:rPr>
          <w:rFonts w:hint="cs"/>
          <w:rtl/>
        </w:rPr>
        <w:t>שילוב תמונות נעשה באופן שיטתי ועקבי</w:t>
      </w:r>
    </w:p>
    <w:p w:rsidR="002570BD" w:rsidRDefault="002570BD" w:rsidP="00633F07">
      <w:pPr>
        <w:jc w:val="both"/>
        <w:rPr>
          <w:b/>
          <w:bCs/>
          <w:i/>
          <w:iCs/>
          <w:u w:val="single"/>
          <w:rtl/>
        </w:rPr>
      </w:pPr>
    </w:p>
    <w:p w:rsidR="002E7CFE" w:rsidRDefault="002570BD" w:rsidP="0091629D">
      <w:pPr>
        <w:pStyle w:val="a9"/>
        <w:numPr>
          <w:ilvl w:val="0"/>
          <w:numId w:val="2"/>
        </w:numPr>
        <w:jc w:val="both"/>
        <w:rPr>
          <w:b/>
          <w:bCs/>
          <w:i/>
          <w:iCs/>
          <w:u w:val="single"/>
          <w:rtl/>
        </w:rPr>
      </w:pPr>
      <w:r w:rsidRPr="00524328">
        <w:rPr>
          <w:rFonts w:hint="cs"/>
          <w:b/>
          <w:bCs/>
          <w:i/>
          <w:iCs/>
          <w:u w:val="single"/>
          <w:rtl/>
        </w:rPr>
        <w:t>מהו מקומה של הכתיבה בלימוד הקריאה?</w:t>
      </w:r>
    </w:p>
    <w:p w:rsidR="00C76477" w:rsidRDefault="00280486" w:rsidP="00A17EAB">
      <w:pPr>
        <w:jc w:val="both"/>
        <w:rPr>
          <w:rtl/>
        </w:rPr>
      </w:pPr>
      <w:r>
        <w:rPr>
          <w:rFonts w:hint="cs"/>
          <w:rtl/>
        </w:rPr>
        <w:t>ו</w:t>
      </w:r>
      <w:r w:rsidR="00020C05">
        <w:rPr>
          <w:rFonts w:hint="cs"/>
          <w:rtl/>
        </w:rPr>
        <w:t xml:space="preserve">.1 </w:t>
      </w:r>
      <w:r w:rsidR="00C76477">
        <w:rPr>
          <w:rFonts w:hint="cs"/>
          <w:rtl/>
        </w:rPr>
        <w:t xml:space="preserve">שילוב הכתיבה </w:t>
      </w:r>
      <w:r w:rsidR="00C76477">
        <w:rPr>
          <w:rtl/>
        </w:rPr>
        <w:t>–</w:t>
      </w:r>
      <w:r w:rsidR="00C76477">
        <w:rPr>
          <w:rFonts w:hint="cs"/>
          <w:rtl/>
        </w:rPr>
        <w:t>האם משתמשים בכתיבה לחיזוק הקריאה? האם משתמשים בכתיבה גם לפיתוח ההבעה? רוב שיטות הקריאה משתמשות בכתיבה לצורך חיזוק הקריאה ו/או לימוד טכני של הכתיבה. בגישה המאוזנת יש דרישה ללימוד ההבעה בכתב.</w:t>
      </w:r>
      <w:r w:rsidR="00633F07" w:rsidRPr="00633F07">
        <w:rPr>
          <w:rFonts w:hint="cs"/>
          <w:b/>
          <w:bCs/>
          <w:i/>
          <w:iCs/>
          <w:u w:val="single"/>
          <w:rtl/>
        </w:rPr>
        <w:t xml:space="preserve"> </w:t>
      </w:r>
    </w:p>
    <w:p w:rsidR="002E7CFE" w:rsidRDefault="00020C05" w:rsidP="0091629D">
      <w:pPr>
        <w:pStyle w:val="a9"/>
        <w:numPr>
          <w:ilvl w:val="0"/>
          <w:numId w:val="13"/>
        </w:numPr>
        <w:jc w:val="both"/>
        <w:rPr>
          <w:rtl/>
        </w:rPr>
      </w:pPr>
      <w:r>
        <w:rPr>
          <w:rFonts w:hint="cs"/>
          <w:rtl/>
        </w:rPr>
        <w:t xml:space="preserve">הכתיבה משרתת את הקריאה </w:t>
      </w:r>
      <w:r>
        <w:rPr>
          <w:rtl/>
        </w:rPr>
        <w:t>–</w:t>
      </w:r>
      <w:r>
        <w:rPr>
          <w:rFonts w:hint="cs"/>
          <w:rtl/>
        </w:rPr>
        <w:t xml:space="preserve"> צמודה לשלבי העיבוד.</w:t>
      </w:r>
    </w:p>
    <w:p w:rsidR="002E7CFE" w:rsidRDefault="00020C05" w:rsidP="0091629D">
      <w:pPr>
        <w:pStyle w:val="a9"/>
        <w:numPr>
          <w:ilvl w:val="0"/>
          <w:numId w:val="13"/>
        </w:numPr>
        <w:jc w:val="both"/>
        <w:rPr>
          <w:rtl/>
        </w:rPr>
      </w:pPr>
      <w:r>
        <w:rPr>
          <w:rFonts w:hint="cs"/>
          <w:rtl/>
        </w:rPr>
        <w:t>הכתיבה מפתחת את יכולת ההבעה בכתב של הלומד.</w:t>
      </w:r>
    </w:p>
    <w:p w:rsidR="00D96AE8" w:rsidRDefault="00280486" w:rsidP="00A17EAB">
      <w:pPr>
        <w:jc w:val="both"/>
        <w:rPr>
          <w:rtl/>
        </w:rPr>
      </w:pPr>
      <w:r>
        <w:rPr>
          <w:rFonts w:hint="cs"/>
          <w:rtl/>
        </w:rPr>
        <w:t>ו</w:t>
      </w:r>
      <w:r w:rsidR="00020C05">
        <w:rPr>
          <w:rFonts w:hint="cs"/>
          <w:rtl/>
        </w:rPr>
        <w:t xml:space="preserve">.2 </w:t>
      </w:r>
      <w:r w:rsidR="00D96AE8">
        <w:rPr>
          <w:rFonts w:hint="cs"/>
          <w:rtl/>
        </w:rPr>
        <w:t>שילוב הכתב הרהוט (אותיות עגולות). האם שיטת הקריאה משלב</w:t>
      </w:r>
      <w:r w:rsidR="00020C05">
        <w:rPr>
          <w:rFonts w:hint="cs"/>
          <w:rtl/>
        </w:rPr>
        <w:t>ת</w:t>
      </w:r>
      <w:r w:rsidR="00D96AE8">
        <w:rPr>
          <w:rFonts w:hint="cs"/>
          <w:rtl/>
        </w:rPr>
        <w:t xml:space="preserve"> את הכתב העגול תוך כדי לימוד הכתב המרובע</w:t>
      </w:r>
      <w:r w:rsidR="00020C05">
        <w:rPr>
          <w:rFonts w:hint="cs"/>
          <w:rtl/>
        </w:rPr>
        <w:t xml:space="preserve">? </w:t>
      </w:r>
      <w:r w:rsidR="00D96AE8">
        <w:rPr>
          <w:rFonts w:hint="cs"/>
          <w:rtl/>
        </w:rPr>
        <w:t xml:space="preserve">רוב שיטות הקריאה אינן מלמדות את הכתב העגול מפני שזו מערכת סמלים נוספת. </w:t>
      </w:r>
    </w:p>
    <w:p w:rsidR="002E7CFE" w:rsidRDefault="00C54CAC" w:rsidP="0091629D">
      <w:pPr>
        <w:pStyle w:val="a9"/>
        <w:numPr>
          <w:ilvl w:val="0"/>
          <w:numId w:val="14"/>
        </w:numPr>
        <w:jc w:val="both"/>
        <w:rPr>
          <w:rtl/>
        </w:rPr>
      </w:pPr>
      <w:r>
        <w:rPr>
          <w:rFonts w:hint="cs"/>
          <w:rtl/>
        </w:rPr>
        <w:t>אין התייחסות לכתיבה בכתב העגול</w:t>
      </w:r>
    </w:p>
    <w:p w:rsidR="002E7CFE" w:rsidRDefault="00C54CAC" w:rsidP="0091629D">
      <w:pPr>
        <w:pStyle w:val="a9"/>
        <w:numPr>
          <w:ilvl w:val="0"/>
          <w:numId w:val="14"/>
        </w:numPr>
        <w:jc w:val="both"/>
        <w:rPr>
          <w:rtl/>
        </w:rPr>
      </w:pPr>
      <w:r>
        <w:rPr>
          <w:rFonts w:hint="cs"/>
          <w:rtl/>
        </w:rPr>
        <w:t>לימוד הכתיבה בכתב העגול נעשה לאחר לימוד כתיבה בכתב המרובע</w:t>
      </w:r>
    </w:p>
    <w:p w:rsidR="002E7CFE" w:rsidRDefault="00C54CAC" w:rsidP="0091629D">
      <w:pPr>
        <w:pStyle w:val="a9"/>
        <w:numPr>
          <w:ilvl w:val="0"/>
          <w:numId w:val="14"/>
        </w:numPr>
        <w:jc w:val="both"/>
        <w:rPr>
          <w:rtl/>
        </w:rPr>
      </w:pPr>
      <w:r>
        <w:rPr>
          <w:rFonts w:hint="cs"/>
          <w:rtl/>
        </w:rPr>
        <w:t>לימוד שני סוגי הכתב נעשה במקביל</w:t>
      </w:r>
    </w:p>
    <w:p w:rsidR="002E7CFE" w:rsidRDefault="00C54CAC" w:rsidP="0091629D">
      <w:pPr>
        <w:pStyle w:val="a9"/>
        <w:numPr>
          <w:ilvl w:val="0"/>
          <w:numId w:val="14"/>
        </w:numPr>
        <w:jc w:val="both"/>
        <w:rPr>
          <w:rtl/>
        </w:rPr>
      </w:pPr>
      <w:r>
        <w:rPr>
          <w:rFonts w:hint="cs"/>
          <w:rtl/>
        </w:rPr>
        <w:t>לימוד הכתיבה בכתב העגול נעשה עוד לפני לימוד כתיבה בכתב המרובע</w:t>
      </w:r>
    </w:p>
    <w:p w:rsidR="002570BD" w:rsidRDefault="002570BD" w:rsidP="00633F07">
      <w:pPr>
        <w:jc w:val="both"/>
        <w:rPr>
          <w:b/>
          <w:bCs/>
          <w:i/>
          <w:iCs/>
          <w:u w:val="single"/>
          <w:rtl/>
        </w:rPr>
      </w:pPr>
    </w:p>
    <w:p w:rsidR="002E7CFE" w:rsidRDefault="002570BD" w:rsidP="0091629D">
      <w:pPr>
        <w:pStyle w:val="a9"/>
        <w:numPr>
          <w:ilvl w:val="0"/>
          <w:numId w:val="2"/>
        </w:numPr>
        <w:jc w:val="both"/>
        <w:rPr>
          <w:b/>
          <w:bCs/>
          <w:i/>
          <w:iCs/>
          <w:u w:val="single"/>
          <w:rtl/>
        </w:rPr>
      </w:pPr>
      <w:r w:rsidRPr="00524328">
        <w:rPr>
          <w:rFonts w:hint="cs"/>
          <w:b/>
          <w:bCs/>
          <w:i/>
          <w:iCs/>
          <w:u w:val="single"/>
          <w:rtl/>
        </w:rPr>
        <w:t>עד כמה וכיצד מזמנת השיטה הוראה דיפרנציאלית?</w:t>
      </w:r>
    </w:p>
    <w:p w:rsidR="00A17EAB" w:rsidRDefault="00280486" w:rsidP="00A17EAB">
      <w:pPr>
        <w:jc w:val="both"/>
        <w:rPr>
          <w:rtl/>
        </w:rPr>
      </w:pPr>
      <w:r>
        <w:rPr>
          <w:rFonts w:hint="cs"/>
          <w:b/>
          <w:bCs/>
          <w:i/>
          <w:iCs/>
          <w:u w:val="single"/>
          <w:rtl/>
        </w:rPr>
        <w:t>ז.1</w:t>
      </w:r>
      <w:r w:rsidR="00C76477">
        <w:rPr>
          <w:rFonts w:hint="cs"/>
          <w:b/>
          <w:bCs/>
          <w:i/>
          <w:iCs/>
          <w:u w:val="single"/>
          <w:rtl/>
        </w:rPr>
        <w:t xml:space="preserve"> </w:t>
      </w:r>
      <w:r w:rsidR="00C76477">
        <w:rPr>
          <w:rFonts w:hint="cs"/>
          <w:rtl/>
        </w:rPr>
        <w:t xml:space="preserve"> מידת התרגול </w:t>
      </w:r>
      <w:r w:rsidR="00C76477">
        <w:rPr>
          <w:rtl/>
        </w:rPr>
        <w:t>–</w:t>
      </w:r>
      <w:r w:rsidR="00C76477">
        <w:rPr>
          <w:rFonts w:hint="cs"/>
          <w:rtl/>
        </w:rPr>
        <w:t xml:space="preserve"> קריטריון זה בוחן את כמות התרגול בלימוד תנועה אחת</w:t>
      </w:r>
      <w:r>
        <w:rPr>
          <w:rFonts w:hint="cs"/>
          <w:rtl/>
        </w:rPr>
        <w:t>.</w:t>
      </w:r>
      <w:r w:rsidR="00C76477">
        <w:rPr>
          <w:rFonts w:hint="cs"/>
          <w:rtl/>
        </w:rPr>
        <w:t xml:space="preserve"> </w:t>
      </w:r>
      <w:r w:rsidR="00A17EAB">
        <w:rPr>
          <w:rFonts w:hint="cs"/>
          <w:rtl/>
        </w:rPr>
        <w:t>הניסיון המצטבר מצביע</w:t>
      </w:r>
      <w:r w:rsidR="00C76477">
        <w:rPr>
          <w:rFonts w:hint="cs"/>
          <w:rtl/>
        </w:rPr>
        <w:t xml:space="preserve"> על תרגול רב ופיתוח הרגלי קריאה בחיי היום-יום כתהליכים חשובים כבר מראשית הקריאה בכיתות א.  </w:t>
      </w:r>
    </w:p>
    <w:p w:rsidR="002E7CFE" w:rsidRDefault="00280486" w:rsidP="00A17EAB">
      <w:pPr>
        <w:pStyle w:val="a9"/>
        <w:numPr>
          <w:ilvl w:val="0"/>
          <w:numId w:val="25"/>
        </w:numPr>
        <w:jc w:val="both"/>
        <w:rPr>
          <w:rtl/>
        </w:rPr>
      </w:pPr>
      <w:r>
        <w:rPr>
          <w:rFonts w:hint="cs"/>
          <w:rtl/>
        </w:rPr>
        <w:t xml:space="preserve">מידת התרגול רבה </w:t>
      </w:r>
      <w:r w:rsidR="00A17EAB">
        <w:rPr>
          <w:rFonts w:hint="cs"/>
          <w:rtl/>
        </w:rPr>
        <w:t>- מעל מאה דפי תרגול</w:t>
      </w:r>
    </w:p>
    <w:p w:rsidR="002E7CFE" w:rsidRDefault="00280486" w:rsidP="00A17EAB">
      <w:pPr>
        <w:pStyle w:val="a9"/>
        <w:numPr>
          <w:ilvl w:val="0"/>
          <w:numId w:val="25"/>
        </w:numPr>
        <w:jc w:val="both"/>
        <w:rPr>
          <w:rtl/>
        </w:rPr>
      </w:pPr>
      <w:r>
        <w:rPr>
          <w:rFonts w:hint="cs"/>
          <w:rtl/>
        </w:rPr>
        <w:t>מידת התרגול בינונית</w:t>
      </w:r>
      <w:r w:rsidR="00A17EAB">
        <w:rPr>
          <w:rFonts w:hint="cs"/>
          <w:rtl/>
        </w:rPr>
        <w:t>- בסביבות 70 דפי תרגול</w:t>
      </w:r>
    </w:p>
    <w:p w:rsidR="002E7CFE" w:rsidRDefault="00280486" w:rsidP="00A17EAB">
      <w:pPr>
        <w:pStyle w:val="a9"/>
        <w:numPr>
          <w:ilvl w:val="0"/>
          <w:numId w:val="25"/>
        </w:numPr>
        <w:jc w:val="both"/>
        <w:rPr>
          <w:rtl/>
        </w:rPr>
      </w:pPr>
      <w:r>
        <w:rPr>
          <w:rFonts w:hint="cs"/>
          <w:rtl/>
        </w:rPr>
        <w:t>מידת התרגול מועטה</w:t>
      </w:r>
      <w:r w:rsidR="00A17EAB">
        <w:rPr>
          <w:rFonts w:hint="cs"/>
          <w:rtl/>
        </w:rPr>
        <w:t>- כשלושים ומטה דפי תרגול</w:t>
      </w:r>
    </w:p>
    <w:p w:rsidR="00D96AE8" w:rsidRDefault="00280486" w:rsidP="00A17EAB">
      <w:pPr>
        <w:jc w:val="both"/>
        <w:rPr>
          <w:rtl/>
        </w:rPr>
      </w:pPr>
      <w:r>
        <w:rPr>
          <w:rFonts w:hint="cs"/>
          <w:rtl/>
        </w:rPr>
        <w:t xml:space="preserve">ז.2 </w:t>
      </w:r>
      <w:r w:rsidR="00D96AE8" w:rsidRPr="0010456E">
        <w:rPr>
          <w:rFonts w:hint="cs"/>
          <w:rtl/>
        </w:rPr>
        <w:t>אמצעי עזר</w:t>
      </w:r>
      <w:r w:rsidR="00D96AE8">
        <w:rPr>
          <w:rFonts w:hint="cs"/>
          <w:rtl/>
        </w:rPr>
        <w:t xml:space="preserve"> </w:t>
      </w:r>
      <w:r w:rsidR="00D96AE8">
        <w:rPr>
          <w:rtl/>
        </w:rPr>
        <w:t>–</w:t>
      </w:r>
      <w:r w:rsidR="00D96AE8">
        <w:rPr>
          <w:rFonts w:hint="cs"/>
          <w:rtl/>
        </w:rPr>
        <w:t xml:space="preserve"> אמצעי עזר כמו תמונות, טכנולוגיה, ספרונים ומבחנים, לוחות למורה ומשחקים הם לפעמים חלק בלתי נפרד מהשיטה ויכולים לסייע מאוד בהוראה בכיתה. עזרים אלה הנם חלק אינטגראלי משיטה זו.</w:t>
      </w:r>
      <w:r w:rsidR="00633F07" w:rsidRPr="00633F07">
        <w:rPr>
          <w:rFonts w:hint="cs"/>
          <w:b/>
          <w:bCs/>
          <w:i/>
          <w:iCs/>
          <w:u w:val="single"/>
          <w:rtl/>
        </w:rPr>
        <w:t xml:space="preserve"> </w:t>
      </w:r>
    </w:p>
    <w:p w:rsidR="002E7CFE" w:rsidRDefault="00A75001" w:rsidP="0091629D">
      <w:pPr>
        <w:pStyle w:val="a9"/>
        <w:numPr>
          <w:ilvl w:val="0"/>
          <w:numId w:val="16"/>
        </w:numPr>
        <w:jc w:val="both"/>
        <w:rPr>
          <w:rtl/>
        </w:rPr>
      </w:pPr>
      <w:r>
        <w:rPr>
          <w:rFonts w:hint="cs"/>
          <w:rtl/>
        </w:rPr>
        <w:lastRenderedPageBreak/>
        <w:t>אין עזרים ייחודיים לשיטה</w:t>
      </w:r>
    </w:p>
    <w:p w:rsidR="002E7CFE" w:rsidRDefault="00A75001" w:rsidP="0091629D">
      <w:pPr>
        <w:pStyle w:val="a9"/>
        <w:numPr>
          <w:ilvl w:val="0"/>
          <w:numId w:val="16"/>
        </w:numPr>
        <w:jc w:val="both"/>
        <w:rPr>
          <w:rtl/>
        </w:rPr>
      </w:pPr>
      <w:r>
        <w:rPr>
          <w:rFonts w:hint="cs"/>
          <w:rtl/>
        </w:rPr>
        <w:t>יש עזרים מעטים ייחודיים לשיטה</w:t>
      </w:r>
    </w:p>
    <w:p w:rsidR="002E7CFE" w:rsidRDefault="00A75001" w:rsidP="0091629D">
      <w:pPr>
        <w:pStyle w:val="a9"/>
        <w:numPr>
          <w:ilvl w:val="0"/>
          <w:numId w:val="16"/>
        </w:numPr>
        <w:jc w:val="both"/>
        <w:rPr>
          <w:rtl/>
        </w:rPr>
      </w:pPr>
      <w:r>
        <w:rPr>
          <w:rFonts w:hint="cs"/>
          <w:rtl/>
        </w:rPr>
        <w:t>יש מגוון רב של עזרים ייחודיים לשיטה</w:t>
      </w:r>
    </w:p>
    <w:p w:rsidR="009B2395" w:rsidRPr="0010456E" w:rsidRDefault="009B2395" w:rsidP="009B2395">
      <w:pPr>
        <w:jc w:val="both"/>
        <w:rPr>
          <w:rtl/>
        </w:rPr>
      </w:pPr>
    </w:p>
    <w:p w:rsidR="00D96AE8" w:rsidRDefault="00D96AE8" w:rsidP="00A17EAB">
      <w:pPr>
        <w:jc w:val="both"/>
        <w:rPr>
          <w:rtl/>
        </w:rPr>
      </w:pPr>
      <w:r w:rsidRPr="0010456E">
        <w:rPr>
          <w:rFonts w:hint="cs"/>
          <w:rtl/>
        </w:rPr>
        <w:t xml:space="preserve">  </w:t>
      </w:r>
      <w:r w:rsidR="00280486">
        <w:rPr>
          <w:rFonts w:hint="cs"/>
          <w:rtl/>
        </w:rPr>
        <w:t xml:space="preserve">ז.3 </w:t>
      </w:r>
      <w:r w:rsidRPr="0010456E">
        <w:rPr>
          <w:rFonts w:hint="cs"/>
          <w:rtl/>
        </w:rPr>
        <w:t>צורת ההוראה</w:t>
      </w:r>
      <w:r>
        <w:rPr>
          <w:rFonts w:hint="cs"/>
          <w:rtl/>
        </w:rPr>
        <w:t xml:space="preserve"> בכיתה האם היא יחידנית, בקבוצות, או לכלל הכיתה. זו שאלה של מידת הדיפרנציאליות של ההוראה.  ברוב השיטות אין הנחיה ספציפית לדרך ההוראה והמורה קובעת כיצד תתבצע הלמידה ועד כמה היא תהיה דיפרנציאלית.    </w:t>
      </w:r>
    </w:p>
    <w:p w:rsidR="002E7CFE" w:rsidRDefault="00123A3B" w:rsidP="0091629D">
      <w:pPr>
        <w:pStyle w:val="a9"/>
        <w:numPr>
          <w:ilvl w:val="0"/>
          <w:numId w:val="17"/>
        </w:numPr>
        <w:jc w:val="both"/>
        <w:rPr>
          <w:rtl/>
        </w:rPr>
      </w:pPr>
      <w:r>
        <w:rPr>
          <w:rFonts w:hint="cs"/>
          <w:rtl/>
        </w:rPr>
        <w:t xml:space="preserve">אין הנחיות לגבי מסגרות הלמידה </w:t>
      </w:r>
    </w:p>
    <w:p w:rsidR="002E7CFE" w:rsidRDefault="00123A3B" w:rsidP="0091629D">
      <w:pPr>
        <w:pStyle w:val="a9"/>
        <w:numPr>
          <w:ilvl w:val="0"/>
          <w:numId w:val="17"/>
        </w:numPr>
        <w:jc w:val="both"/>
        <w:rPr>
          <w:rtl/>
        </w:rPr>
      </w:pPr>
      <w:r>
        <w:rPr>
          <w:rFonts w:hint="cs"/>
          <w:rtl/>
        </w:rPr>
        <w:t>יש הנחיות לפעילויות ספציפיות להוראה בקבוצות או באופן פרטני</w:t>
      </w:r>
    </w:p>
    <w:p w:rsidR="00123A3B" w:rsidRDefault="00123A3B" w:rsidP="00123A3B">
      <w:pPr>
        <w:jc w:val="both"/>
        <w:rPr>
          <w:rtl/>
        </w:rPr>
      </w:pPr>
    </w:p>
    <w:sectPr w:rsidR="00123A3B" w:rsidSect="00633F07">
      <w:headerReference w:type="even" r:id="rId8"/>
      <w:headerReference w:type="default" r:id="rId9"/>
      <w:footerReference w:type="even" r:id="rId10"/>
      <w:footerReference w:type="default" r:id="rId11"/>
      <w:headerReference w:type="first" r:id="rId12"/>
      <w:footerReference w:type="first" r:id="rId13"/>
      <w:pgSz w:w="11906" w:h="16838"/>
      <w:pgMar w:top="1871" w:right="1077" w:bottom="1871" w:left="156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C3" w:rsidRDefault="00170FC3" w:rsidP="00F16DFC">
      <w:pPr>
        <w:spacing w:after="0" w:line="240" w:lineRule="auto"/>
      </w:pPr>
      <w:r>
        <w:separator/>
      </w:r>
    </w:p>
  </w:endnote>
  <w:endnote w:type="continuationSeparator" w:id="0">
    <w:p w:rsidR="00170FC3" w:rsidRDefault="00170FC3" w:rsidP="00F16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05" w:rsidRDefault="00020C0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88700"/>
      <w:docPartObj>
        <w:docPartGallery w:val="Page Numbers (Bottom of Page)"/>
        <w:docPartUnique/>
      </w:docPartObj>
    </w:sdtPr>
    <w:sdtContent>
      <w:p w:rsidR="00020C05" w:rsidRDefault="00E911C0">
        <w:pPr>
          <w:pStyle w:val="a5"/>
          <w:jc w:val="center"/>
        </w:pPr>
        <w:r w:rsidRPr="00E911C0">
          <w:fldChar w:fldCharType="begin"/>
        </w:r>
        <w:r w:rsidR="0031062F">
          <w:instrText xml:space="preserve"> PAGE   \* MERGEFORMAT </w:instrText>
        </w:r>
        <w:r w:rsidRPr="00E911C0">
          <w:fldChar w:fldCharType="separate"/>
        </w:r>
        <w:r w:rsidR="00FD4469" w:rsidRPr="00FD4469">
          <w:rPr>
            <w:rFonts w:cs="Calibri"/>
            <w:noProof/>
            <w:rtl/>
            <w:lang w:val="he-IL"/>
          </w:rPr>
          <w:t>1</w:t>
        </w:r>
        <w:r>
          <w:rPr>
            <w:rFonts w:cs="Calibri"/>
            <w:noProof/>
            <w:lang w:val="he-IL"/>
          </w:rPr>
          <w:fldChar w:fldCharType="end"/>
        </w:r>
      </w:p>
    </w:sdtContent>
  </w:sdt>
  <w:p w:rsidR="00020C05" w:rsidRDefault="00020C0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05" w:rsidRDefault="00020C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C3" w:rsidRDefault="00170FC3" w:rsidP="00F16DFC">
      <w:pPr>
        <w:spacing w:after="0" w:line="240" w:lineRule="auto"/>
      </w:pPr>
      <w:r>
        <w:separator/>
      </w:r>
    </w:p>
  </w:footnote>
  <w:footnote w:type="continuationSeparator" w:id="0">
    <w:p w:rsidR="00170FC3" w:rsidRDefault="00170FC3" w:rsidP="00F16D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05" w:rsidRDefault="00020C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05" w:rsidRDefault="00020C05" w:rsidP="004023DE">
    <w:pPr>
      <w:pStyle w:val="a3"/>
    </w:pPr>
    <w:r>
      <w:rPr>
        <w:rtl/>
      </w:rPr>
      <w:ptab w:relativeTo="margin" w:alignment="center" w:leader="none"/>
    </w:r>
    <w:r>
      <w:rPr>
        <w:rtl/>
      </w:rPr>
      <w:ptab w:relativeTo="margin" w:alignment="right" w:leader="none"/>
    </w:r>
    <w:r>
      <w:rPr>
        <w:rFonts w:hint="cs"/>
        <w:rtl/>
      </w:rPr>
      <w:t xml:space="preserve">יום שני, 8.12.14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05" w:rsidRDefault="00020C0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5D03"/>
    <w:multiLevelType w:val="hybridMultilevel"/>
    <w:tmpl w:val="14B8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6158"/>
    <w:multiLevelType w:val="hybridMultilevel"/>
    <w:tmpl w:val="74E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65336"/>
    <w:multiLevelType w:val="hybridMultilevel"/>
    <w:tmpl w:val="01D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84D93"/>
    <w:multiLevelType w:val="hybridMultilevel"/>
    <w:tmpl w:val="7502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F338A"/>
    <w:multiLevelType w:val="hybridMultilevel"/>
    <w:tmpl w:val="F616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C56A0"/>
    <w:multiLevelType w:val="hybridMultilevel"/>
    <w:tmpl w:val="F4E4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17540"/>
    <w:multiLevelType w:val="hybridMultilevel"/>
    <w:tmpl w:val="D5B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5B0AF3"/>
    <w:multiLevelType w:val="hybridMultilevel"/>
    <w:tmpl w:val="9424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90522"/>
    <w:multiLevelType w:val="hybridMultilevel"/>
    <w:tmpl w:val="1062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91601"/>
    <w:multiLevelType w:val="hybridMultilevel"/>
    <w:tmpl w:val="921C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D4B3E"/>
    <w:multiLevelType w:val="hybridMultilevel"/>
    <w:tmpl w:val="AC2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A10BB"/>
    <w:multiLevelType w:val="hybridMultilevel"/>
    <w:tmpl w:val="EC90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452CB"/>
    <w:multiLevelType w:val="hybridMultilevel"/>
    <w:tmpl w:val="EFF0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B4CD7"/>
    <w:multiLevelType w:val="hybridMultilevel"/>
    <w:tmpl w:val="444E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13F3E"/>
    <w:multiLevelType w:val="hybridMultilevel"/>
    <w:tmpl w:val="BF5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C7A0F"/>
    <w:multiLevelType w:val="hybridMultilevel"/>
    <w:tmpl w:val="ACB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F3574"/>
    <w:multiLevelType w:val="hybridMultilevel"/>
    <w:tmpl w:val="F7D086F6"/>
    <w:lvl w:ilvl="0" w:tplc="03762D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74E2D"/>
    <w:multiLevelType w:val="hybridMultilevel"/>
    <w:tmpl w:val="C9F6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275BF"/>
    <w:multiLevelType w:val="hybridMultilevel"/>
    <w:tmpl w:val="094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490AC3"/>
    <w:multiLevelType w:val="hybridMultilevel"/>
    <w:tmpl w:val="05A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15EBD"/>
    <w:multiLevelType w:val="hybridMultilevel"/>
    <w:tmpl w:val="6998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F6E24"/>
    <w:multiLevelType w:val="hybridMultilevel"/>
    <w:tmpl w:val="544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249EA"/>
    <w:multiLevelType w:val="hybridMultilevel"/>
    <w:tmpl w:val="ADE8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77DE0"/>
    <w:multiLevelType w:val="hybridMultilevel"/>
    <w:tmpl w:val="77AC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55B77"/>
    <w:multiLevelType w:val="hybridMultilevel"/>
    <w:tmpl w:val="3948C9B0"/>
    <w:lvl w:ilvl="0" w:tplc="3976CA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2"/>
  </w:num>
  <w:num w:numId="4">
    <w:abstractNumId w:val="1"/>
  </w:num>
  <w:num w:numId="5">
    <w:abstractNumId w:val="4"/>
  </w:num>
  <w:num w:numId="6">
    <w:abstractNumId w:val="23"/>
  </w:num>
  <w:num w:numId="7">
    <w:abstractNumId w:val="20"/>
  </w:num>
  <w:num w:numId="8">
    <w:abstractNumId w:val="7"/>
  </w:num>
  <w:num w:numId="9">
    <w:abstractNumId w:val="6"/>
  </w:num>
  <w:num w:numId="10">
    <w:abstractNumId w:val="5"/>
  </w:num>
  <w:num w:numId="11">
    <w:abstractNumId w:val="19"/>
  </w:num>
  <w:num w:numId="12">
    <w:abstractNumId w:val="12"/>
  </w:num>
  <w:num w:numId="13">
    <w:abstractNumId w:val="14"/>
  </w:num>
  <w:num w:numId="14">
    <w:abstractNumId w:val="10"/>
  </w:num>
  <w:num w:numId="15">
    <w:abstractNumId w:val="11"/>
  </w:num>
  <w:num w:numId="16">
    <w:abstractNumId w:val="0"/>
  </w:num>
  <w:num w:numId="17">
    <w:abstractNumId w:val="15"/>
  </w:num>
  <w:num w:numId="18">
    <w:abstractNumId w:val="17"/>
  </w:num>
  <w:num w:numId="19">
    <w:abstractNumId w:val="2"/>
  </w:num>
  <w:num w:numId="20">
    <w:abstractNumId w:val="9"/>
  </w:num>
  <w:num w:numId="21">
    <w:abstractNumId w:val="18"/>
  </w:num>
  <w:num w:numId="22">
    <w:abstractNumId w:val="8"/>
  </w:num>
  <w:num w:numId="23">
    <w:abstractNumId w:val="3"/>
  </w:num>
  <w:num w:numId="24">
    <w:abstractNumId w:val="2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0398C"/>
    <w:rsid w:val="000020BF"/>
    <w:rsid w:val="00016FFA"/>
    <w:rsid w:val="00020C05"/>
    <w:rsid w:val="00037400"/>
    <w:rsid w:val="0004088A"/>
    <w:rsid w:val="000438E9"/>
    <w:rsid w:val="000450E0"/>
    <w:rsid w:val="000E4E61"/>
    <w:rsid w:val="0010398C"/>
    <w:rsid w:val="0010456E"/>
    <w:rsid w:val="001055E8"/>
    <w:rsid w:val="00120317"/>
    <w:rsid w:val="00123A3B"/>
    <w:rsid w:val="001259BC"/>
    <w:rsid w:val="001356E1"/>
    <w:rsid w:val="001633D3"/>
    <w:rsid w:val="00170FC3"/>
    <w:rsid w:val="001B1243"/>
    <w:rsid w:val="001B229B"/>
    <w:rsid w:val="001E55D6"/>
    <w:rsid w:val="001F4A6E"/>
    <w:rsid w:val="0022304B"/>
    <w:rsid w:val="00227DB5"/>
    <w:rsid w:val="00231CB9"/>
    <w:rsid w:val="00236231"/>
    <w:rsid w:val="0024149A"/>
    <w:rsid w:val="002570BD"/>
    <w:rsid w:val="00257FE1"/>
    <w:rsid w:val="00265444"/>
    <w:rsid w:val="00280486"/>
    <w:rsid w:val="002A18D7"/>
    <w:rsid w:val="002A7C5D"/>
    <w:rsid w:val="002B6C02"/>
    <w:rsid w:val="002D1181"/>
    <w:rsid w:val="002E6E33"/>
    <w:rsid w:val="002E7CFE"/>
    <w:rsid w:val="0031062F"/>
    <w:rsid w:val="003A1CEA"/>
    <w:rsid w:val="003C3C68"/>
    <w:rsid w:val="003D0271"/>
    <w:rsid w:val="003D66D7"/>
    <w:rsid w:val="003E0455"/>
    <w:rsid w:val="004023DE"/>
    <w:rsid w:val="00412257"/>
    <w:rsid w:val="0043066D"/>
    <w:rsid w:val="00442814"/>
    <w:rsid w:val="004455B5"/>
    <w:rsid w:val="004518F7"/>
    <w:rsid w:val="00467C91"/>
    <w:rsid w:val="00474249"/>
    <w:rsid w:val="00492C9C"/>
    <w:rsid w:val="00512249"/>
    <w:rsid w:val="00524328"/>
    <w:rsid w:val="005358F3"/>
    <w:rsid w:val="0054161F"/>
    <w:rsid w:val="0054723D"/>
    <w:rsid w:val="005E5104"/>
    <w:rsid w:val="006013FD"/>
    <w:rsid w:val="00633F07"/>
    <w:rsid w:val="0064548B"/>
    <w:rsid w:val="0064667C"/>
    <w:rsid w:val="006824F2"/>
    <w:rsid w:val="006A40D3"/>
    <w:rsid w:val="006B5E23"/>
    <w:rsid w:val="006D53AA"/>
    <w:rsid w:val="007828C5"/>
    <w:rsid w:val="00793D28"/>
    <w:rsid w:val="00794E13"/>
    <w:rsid w:val="007A305E"/>
    <w:rsid w:val="007F0C94"/>
    <w:rsid w:val="008071D2"/>
    <w:rsid w:val="008A7D56"/>
    <w:rsid w:val="008F64EF"/>
    <w:rsid w:val="009026B5"/>
    <w:rsid w:val="0091629D"/>
    <w:rsid w:val="009164DD"/>
    <w:rsid w:val="009244AE"/>
    <w:rsid w:val="009A38B4"/>
    <w:rsid w:val="009B2395"/>
    <w:rsid w:val="009F697E"/>
    <w:rsid w:val="00A05F6E"/>
    <w:rsid w:val="00A17EAB"/>
    <w:rsid w:val="00A33096"/>
    <w:rsid w:val="00A5748F"/>
    <w:rsid w:val="00A75001"/>
    <w:rsid w:val="00A809DF"/>
    <w:rsid w:val="00AD0ED5"/>
    <w:rsid w:val="00AE36B8"/>
    <w:rsid w:val="00AE554C"/>
    <w:rsid w:val="00B12F2C"/>
    <w:rsid w:val="00B55796"/>
    <w:rsid w:val="00B6145A"/>
    <w:rsid w:val="00B746A7"/>
    <w:rsid w:val="00B85CB0"/>
    <w:rsid w:val="00BA289D"/>
    <w:rsid w:val="00BA7670"/>
    <w:rsid w:val="00BB3003"/>
    <w:rsid w:val="00BF0D54"/>
    <w:rsid w:val="00C23F4B"/>
    <w:rsid w:val="00C478B6"/>
    <w:rsid w:val="00C54CAC"/>
    <w:rsid w:val="00C76477"/>
    <w:rsid w:val="00CB3585"/>
    <w:rsid w:val="00CD45D3"/>
    <w:rsid w:val="00D41615"/>
    <w:rsid w:val="00D47274"/>
    <w:rsid w:val="00D55C63"/>
    <w:rsid w:val="00D6270F"/>
    <w:rsid w:val="00D739F3"/>
    <w:rsid w:val="00D83F72"/>
    <w:rsid w:val="00D93318"/>
    <w:rsid w:val="00D936DA"/>
    <w:rsid w:val="00D96AE8"/>
    <w:rsid w:val="00DE7C19"/>
    <w:rsid w:val="00DF0BFA"/>
    <w:rsid w:val="00E1226F"/>
    <w:rsid w:val="00E42F1E"/>
    <w:rsid w:val="00E51D13"/>
    <w:rsid w:val="00E7577A"/>
    <w:rsid w:val="00E778C9"/>
    <w:rsid w:val="00E911C0"/>
    <w:rsid w:val="00EA1012"/>
    <w:rsid w:val="00F10FFA"/>
    <w:rsid w:val="00F16DFC"/>
    <w:rsid w:val="00F3757D"/>
    <w:rsid w:val="00F375B3"/>
    <w:rsid w:val="00F561F2"/>
    <w:rsid w:val="00F755FB"/>
    <w:rsid w:val="00F8149A"/>
    <w:rsid w:val="00F82F6C"/>
    <w:rsid w:val="00FD4469"/>
    <w:rsid w:val="00FD680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C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6DFC"/>
    <w:pPr>
      <w:tabs>
        <w:tab w:val="center" w:pos="4153"/>
        <w:tab w:val="right" w:pos="8306"/>
      </w:tabs>
      <w:spacing w:after="0" w:line="240" w:lineRule="auto"/>
    </w:pPr>
  </w:style>
  <w:style w:type="character" w:customStyle="1" w:styleId="a4">
    <w:name w:val="כותרת עליונה תו"/>
    <w:basedOn w:val="a0"/>
    <w:link w:val="a3"/>
    <w:uiPriority w:val="99"/>
    <w:semiHidden/>
    <w:rsid w:val="00F16DFC"/>
  </w:style>
  <w:style w:type="paragraph" w:styleId="a5">
    <w:name w:val="footer"/>
    <w:basedOn w:val="a"/>
    <w:link w:val="a6"/>
    <w:uiPriority w:val="99"/>
    <w:unhideWhenUsed/>
    <w:rsid w:val="00F16DFC"/>
    <w:pPr>
      <w:tabs>
        <w:tab w:val="center" w:pos="4153"/>
        <w:tab w:val="right" w:pos="8306"/>
      </w:tabs>
      <w:spacing w:after="0" w:line="240" w:lineRule="auto"/>
    </w:pPr>
  </w:style>
  <w:style w:type="character" w:customStyle="1" w:styleId="a6">
    <w:name w:val="כותרת תחתונה תו"/>
    <w:basedOn w:val="a0"/>
    <w:link w:val="a5"/>
    <w:uiPriority w:val="99"/>
    <w:rsid w:val="00F16DFC"/>
  </w:style>
  <w:style w:type="paragraph" w:styleId="a7">
    <w:name w:val="Balloon Text"/>
    <w:basedOn w:val="a"/>
    <w:link w:val="a8"/>
    <w:uiPriority w:val="99"/>
    <w:semiHidden/>
    <w:unhideWhenUsed/>
    <w:rsid w:val="00F16DF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16DFC"/>
    <w:rPr>
      <w:rFonts w:ascii="Tahoma" w:hAnsi="Tahoma" w:cs="Tahoma"/>
      <w:sz w:val="16"/>
      <w:szCs w:val="16"/>
    </w:rPr>
  </w:style>
  <w:style w:type="paragraph" w:styleId="a9">
    <w:name w:val="List Paragraph"/>
    <w:basedOn w:val="a"/>
    <w:uiPriority w:val="34"/>
    <w:qFormat/>
    <w:rsid w:val="00524328"/>
    <w:pPr>
      <w:ind w:left="720"/>
      <w:contextualSpacing/>
    </w:pPr>
  </w:style>
  <w:style w:type="character" w:styleId="aa">
    <w:name w:val="annotation reference"/>
    <w:basedOn w:val="a0"/>
    <w:uiPriority w:val="99"/>
    <w:semiHidden/>
    <w:unhideWhenUsed/>
    <w:rsid w:val="00AE36B8"/>
    <w:rPr>
      <w:sz w:val="16"/>
      <w:szCs w:val="16"/>
    </w:rPr>
  </w:style>
  <w:style w:type="paragraph" w:styleId="ab">
    <w:name w:val="annotation text"/>
    <w:basedOn w:val="a"/>
    <w:link w:val="ac"/>
    <w:uiPriority w:val="99"/>
    <w:semiHidden/>
    <w:unhideWhenUsed/>
    <w:rsid w:val="00AE36B8"/>
    <w:pPr>
      <w:spacing w:line="240" w:lineRule="auto"/>
    </w:pPr>
    <w:rPr>
      <w:sz w:val="20"/>
      <w:szCs w:val="20"/>
    </w:rPr>
  </w:style>
  <w:style w:type="character" w:customStyle="1" w:styleId="ac">
    <w:name w:val="טקסט הערה תו"/>
    <w:basedOn w:val="a0"/>
    <w:link w:val="ab"/>
    <w:uiPriority w:val="99"/>
    <w:semiHidden/>
    <w:rsid w:val="00AE36B8"/>
    <w:rPr>
      <w:sz w:val="20"/>
      <w:szCs w:val="20"/>
    </w:rPr>
  </w:style>
  <w:style w:type="paragraph" w:styleId="ad">
    <w:name w:val="annotation subject"/>
    <w:basedOn w:val="ab"/>
    <w:next w:val="ab"/>
    <w:link w:val="ae"/>
    <w:uiPriority w:val="99"/>
    <w:semiHidden/>
    <w:unhideWhenUsed/>
    <w:rsid w:val="00AE36B8"/>
    <w:rPr>
      <w:b/>
      <w:bCs/>
    </w:rPr>
  </w:style>
  <w:style w:type="character" w:customStyle="1" w:styleId="ae">
    <w:name w:val="נושא הערה תו"/>
    <w:basedOn w:val="ac"/>
    <w:link w:val="ad"/>
    <w:uiPriority w:val="99"/>
    <w:semiHidden/>
    <w:rsid w:val="00AE36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6DFC"/>
    <w:pPr>
      <w:tabs>
        <w:tab w:val="center" w:pos="4153"/>
        <w:tab w:val="right" w:pos="8306"/>
      </w:tabs>
      <w:spacing w:after="0" w:line="240" w:lineRule="auto"/>
    </w:pPr>
  </w:style>
  <w:style w:type="character" w:customStyle="1" w:styleId="a4">
    <w:name w:val="כותרת עליונה תו"/>
    <w:basedOn w:val="a0"/>
    <w:link w:val="a3"/>
    <w:uiPriority w:val="99"/>
    <w:semiHidden/>
    <w:rsid w:val="00F16DFC"/>
  </w:style>
  <w:style w:type="paragraph" w:styleId="a5">
    <w:name w:val="footer"/>
    <w:basedOn w:val="a"/>
    <w:link w:val="a6"/>
    <w:uiPriority w:val="99"/>
    <w:unhideWhenUsed/>
    <w:rsid w:val="00F16DFC"/>
    <w:pPr>
      <w:tabs>
        <w:tab w:val="center" w:pos="4153"/>
        <w:tab w:val="right" w:pos="8306"/>
      </w:tabs>
      <w:spacing w:after="0" w:line="240" w:lineRule="auto"/>
    </w:pPr>
  </w:style>
  <w:style w:type="character" w:customStyle="1" w:styleId="a6">
    <w:name w:val="כותרת תחתונה תו"/>
    <w:basedOn w:val="a0"/>
    <w:link w:val="a5"/>
    <w:uiPriority w:val="99"/>
    <w:rsid w:val="00F16DFC"/>
  </w:style>
  <w:style w:type="paragraph" w:styleId="a7">
    <w:name w:val="Balloon Text"/>
    <w:basedOn w:val="a"/>
    <w:link w:val="a8"/>
    <w:uiPriority w:val="99"/>
    <w:semiHidden/>
    <w:unhideWhenUsed/>
    <w:rsid w:val="00F16DF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16DFC"/>
    <w:rPr>
      <w:rFonts w:ascii="Tahoma" w:hAnsi="Tahoma" w:cs="Tahoma"/>
      <w:sz w:val="16"/>
      <w:szCs w:val="16"/>
    </w:rPr>
  </w:style>
  <w:style w:type="paragraph" w:styleId="a9">
    <w:name w:val="List Paragraph"/>
    <w:basedOn w:val="a"/>
    <w:uiPriority w:val="34"/>
    <w:qFormat/>
    <w:rsid w:val="00524328"/>
    <w:pPr>
      <w:ind w:left="720"/>
      <w:contextualSpacing/>
    </w:pPr>
  </w:style>
  <w:style w:type="character" w:styleId="aa">
    <w:name w:val="annotation reference"/>
    <w:basedOn w:val="a0"/>
    <w:uiPriority w:val="99"/>
    <w:semiHidden/>
    <w:unhideWhenUsed/>
    <w:rsid w:val="00AE36B8"/>
    <w:rPr>
      <w:sz w:val="16"/>
      <w:szCs w:val="16"/>
    </w:rPr>
  </w:style>
  <w:style w:type="paragraph" w:styleId="ab">
    <w:name w:val="annotation text"/>
    <w:basedOn w:val="a"/>
    <w:link w:val="ac"/>
    <w:uiPriority w:val="99"/>
    <w:semiHidden/>
    <w:unhideWhenUsed/>
    <w:rsid w:val="00AE36B8"/>
    <w:pPr>
      <w:spacing w:line="240" w:lineRule="auto"/>
    </w:pPr>
    <w:rPr>
      <w:sz w:val="20"/>
      <w:szCs w:val="20"/>
    </w:rPr>
  </w:style>
  <w:style w:type="character" w:customStyle="1" w:styleId="ac">
    <w:name w:val="טקסט הערה תו"/>
    <w:basedOn w:val="a0"/>
    <w:link w:val="ab"/>
    <w:uiPriority w:val="99"/>
    <w:semiHidden/>
    <w:rsid w:val="00AE36B8"/>
    <w:rPr>
      <w:sz w:val="20"/>
      <w:szCs w:val="20"/>
    </w:rPr>
  </w:style>
  <w:style w:type="paragraph" w:styleId="ad">
    <w:name w:val="annotation subject"/>
    <w:basedOn w:val="ab"/>
    <w:next w:val="ab"/>
    <w:link w:val="ae"/>
    <w:uiPriority w:val="99"/>
    <w:semiHidden/>
    <w:unhideWhenUsed/>
    <w:rsid w:val="00AE36B8"/>
    <w:rPr>
      <w:b/>
      <w:bCs/>
    </w:rPr>
  </w:style>
  <w:style w:type="character" w:customStyle="1" w:styleId="ae">
    <w:name w:val="נושא הערה תו"/>
    <w:basedOn w:val="ac"/>
    <w:link w:val="ad"/>
    <w:uiPriority w:val="99"/>
    <w:semiHidden/>
    <w:rsid w:val="00AE36B8"/>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D377C-A790-4D5E-91FD-EB4DC1C5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7070</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בלהה</dc:creator>
  <cp:lastModifiedBy>user</cp:lastModifiedBy>
  <cp:revision>2</cp:revision>
  <dcterms:created xsi:type="dcterms:W3CDTF">2016-02-05T14:38:00Z</dcterms:created>
  <dcterms:modified xsi:type="dcterms:W3CDTF">2016-02-05T14:38:00Z</dcterms:modified>
</cp:coreProperties>
</file>